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FA388" w14:textId="77777777" w:rsidR="0098671F" w:rsidRPr="00162AA4" w:rsidRDefault="0098671F" w:rsidP="0098671F">
      <w:pPr>
        <w:ind w:left="3600" w:hanging="3600"/>
        <w:rPr>
          <w:rFonts w:ascii="Bookman Old Style" w:hAnsi="Bookman Old Style"/>
          <w:b/>
          <w:noProof w:val="0"/>
          <w:sz w:val="22"/>
          <w:szCs w:val="22"/>
          <w:lang w:val="fr-FR"/>
        </w:rPr>
      </w:pPr>
      <w:r w:rsidRPr="00162AA4">
        <w:rPr>
          <w:rFonts w:ascii="Bookman Old Style" w:hAnsi="Bookman Old Style"/>
          <w:b/>
          <w:sz w:val="22"/>
          <w:szCs w:val="22"/>
          <w:lang w:val="fr-FR"/>
        </w:rPr>
        <w:drawing>
          <wp:inline distT="0" distB="0" distL="0" distR="0" wp14:anchorId="22F52517" wp14:editId="319C9B2E">
            <wp:extent cx="2609850" cy="400050"/>
            <wp:effectExtent l="0" t="0" r="0" b="0"/>
            <wp:docPr id="6" name="Image 6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15579" w14:textId="77777777" w:rsidR="0098671F" w:rsidRPr="00162AA4" w:rsidRDefault="0098671F" w:rsidP="0098671F">
      <w:pPr>
        <w:spacing w:before="0" w:after="0"/>
        <w:ind w:left="3600" w:hanging="3600"/>
        <w:rPr>
          <w:rFonts w:ascii="Helvetica" w:hAnsi="Helvetica"/>
          <w:noProof w:val="0"/>
          <w:szCs w:val="24"/>
          <w:lang w:val="fr-FR"/>
        </w:rPr>
      </w:pPr>
      <w:r w:rsidRPr="00162AA4">
        <w:rPr>
          <w:rFonts w:ascii="Helvetica" w:hAnsi="Helvetica"/>
          <w:noProof w:val="0"/>
          <w:szCs w:val="24"/>
          <w:lang w:val="fr-FR"/>
        </w:rPr>
        <w:t>UFR des Lettres et Sciences humaines</w:t>
      </w:r>
    </w:p>
    <w:p w14:paraId="5108DE38" w14:textId="77777777" w:rsidR="0098671F" w:rsidRPr="00162AA4" w:rsidRDefault="0098671F" w:rsidP="0098671F">
      <w:pPr>
        <w:spacing w:before="0" w:after="0"/>
        <w:ind w:left="3600" w:hanging="3600"/>
        <w:rPr>
          <w:rFonts w:ascii="Helvetica" w:hAnsi="Helvetica"/>
          <w:noProof w:val="0"/>
          <w:szCs w:val="24"/>
          <w:lang w:val="fr-FR"/>
        </w:rPr>
      </w:pPr>
      <w:r w:rsidRPr="00162AA4">
        <w:rPr>
          <w:rFonts w:ascii="Helvetica" w:hAnsi="Helvetica"/>
          <w:noProof w:val="0"/>
          <w:szCs w:val="24"/>
          <w:lang w:val="fr-FR"/>
        </w:rPr>
        <w:t>Section de sociologie</w:t>
      </w:r>
    </w:p>
    <w:p w14:paraId="5C41ED53" w14:textId="77777777" w:rsidR="0098671F" w:rsidRPr="00162AA4" w:rsidRDefault="0098671F" w:rsidP="0098671F">
      <w:pPr>
        <w:spacing w:before="0" w:after="0"/>
        <w:ind w:left="3600" w:hanging="3600"/>
        <w:rPr>
          <w:rFonts w:cs="Arial"/>
          <w:b/>
          <w:noProof w:val="0"/>
          <w:szCs w:val="22"/>
          <w:lang w:val="fr-FR"/>
        </w:rPr>
      </w:pPr>
    </w:p>
    <w:p w14:paraId="683A60F7" w14:textId="77777777" w:rsidR="0098671F" w:rsidRPr="00162AA4" w:rsidRDefault="0098671F" w:rsidP="0098671F">
      <w:pPr>
        <w:spacing w:before="0" w:after="0"/>
        <w:ind w:left="3600" w:hanging="3600"/>
        <w:jc w:val="center"/>
        <w:rPr>
          <w:rFonts w:cs="Arial"/>
          <w:b/>
          <w:noProof w:val="0"/>
          <w:color w:val="E36C0A" w:themeColor="accent6" w:themeShade="BF"/>
          <w:sz w:val="28"/>
          <w:szCs w:val="28"/>
          <w:lang w:val="fr-FR"/>
        </w:rPr>
      </w:pPr>
      <w:r w:rsidRPr="00162AA4">
        <w:rPr>
          <w:rFonts w:cs="Arial"/>
          <w:b/>
          <w:noProof w:val="0"/>
          <w:color w:val="E36C0A" w:themeColor="accent6" w:themeShade="BF"/>
          <w:sz w:val="28"/>
          <w:szCs w:val="28"/>
          <w:lang w:val="fr-FR"/>
        </w:rPr>
        <w:t>MIASS 241</w:t>
      </w:r>
    </w:p>
    <w:p w14:paraId="22A6DF70" w14:textId="77777777" w:rsidR="0098671F" w:rsidRPr="00162AA4" w:rsidRDefault="0098671F" w:rsidP="0098671F">
      <w:pPr>
        <w:spacing w:before="0" w:after="0"/>
        <w:ind w:left="3600" w:hanging="3600"/>
        <w:jc w:val="center"/>
        <w:rPr>
          <w:rFonts w:cs="Arial"/>
          <w:b/>
          <w:noProof w:val="0"/>
          <w:color w:val="E36C0A" w:themeColor="accent6" w:themeShade="BF"/>
          <w:sz w:val="28"/>
          <w:szCs w:val="28"/>
          <w:lang w:val="fr-FR"/>
        </w:rPr>
      </w:pPr>
      <w:r w:rsidRPr="00162AA4">
        <w:rPr>
          <w:rFonts w:cs="Arial"/>
          <w:b/>
          <w:noProof w:val="0"/>
          <w:color w:val="E36C0A" w:themeColor="accent6" w:themeShade="BF"/>
          <w:sz w:val="28"/>
          <w:szCs w:val="28"/>
          <w:lang w:val="fr-FR"/>
        </w:rPr>
        <w:t>Mathématiques (appliquées aux sciences sociales) 4</w:t>
      </w:r>
    </w:p>
    <w:p w14:paraId="76D6A141" w14:textId="77777777" w:rsidR="0098671F" w:rsidRPr="00162AA4" w:rsidRDefault="0098671F" w:rsidP="0098671F">
      <w:pPr>
        <w:spacing w:before="0" w:after="0"/>
        <w:ind w:left="3600" w:hanging="3600"/>
        <w:jc w:val="center"/>
        <w:rPr>
          <w:rFonts w:cs="Arial"/>
          <w:b/>
          <w:noProof w:val="0"/>
          <w:color w:val="E36C0A" w:themeColor="accent6" w:themeShade="BF"/>
          <w:sz w:val="28"/>
          <w:szCs w:val="28"/>
          <w:lang w:val="fr-FR"/>
        </w:rPr>
      </w:pPr>
      <w:r w:rsidRPr="00162AA4">
        <w:rPr>
          <w:rFonts w:cs="Arial"/>
          <w:b/>
          <w:noProof w:val="0"/>
          <w:color w:val="E36C0A" w:themeColor="accent6" w:themeShade="BF"/>
          <w:sz w:val="28"/>
          <w:szCs w:val="28"/>
          <w:lang w:val="fr-FR"/>
        </w:rPr>
        <w:t>© El Hadj Touré, 2021</w:t>
      </w:r>
    </w:p>
    <w:p w14:paraId="67A7557F" w14:textId="77777777" w:rsidR="00E97234" w:rsidRPr="005F7B12" w:rsidRDefault="00E97234" w:rsidP="00E97234">
      <w:pPr>
        <w:ind w:left="3600" w:hanging="3600"/>
        <w:rPr>
          <w:rFonts w:cs="Arial"/>
          <w:b/>
          <w:lang w:val="fr-FR"/>
        </w:rPr>
      </w:pPr>
    </w:p>
    <w:p w14:paraId="1987E0BA" w14:textId="59554F31" w:rsidR="007C2D10" w:rsidRPr="005F7B12" w:rsidRDefault="00C16AB9" w:rsidP="00660405">
      <w:pPr>
        <w:pBdr>
          <w:top w:val="thinThickLargeGap" w:sz="24" w:space="1" w:color="auto"/>
          <w:left w:val="thinThickLargeGap" w:sz="24" w:space="0" w:color="auto"/>
          <w:bottom w:val="thickThinLargeGap" w:sz="24" w:space="8" w:color="auto"/>
          <w:right w:val="thickThinLargeGap" w:sz="24" w:space="2" w:color="auto"/>
        </w:pBdr>
        <w:shd w:val="clear" w:color="auto" w:fill="FFFFFF"/>
        <w:spacing w:before="0" w:after="360"/>
        <w:ind w:left="113" w:right="113"/>
        <w:jc w:val="center"/>
        <w:outlineLvl w:val="0"/>
        <w:rPr>
          <w:rFonts w:cs="Arial"/>
          <w:b/>
          <w:sz w:val="28"/>
          <w:szCs w:val="28"/>
          <w:lang w:val="fr-FR"/>
        </w:rPr>
      </w:pPr>
      <w:r>
        <w:rPr>
          <w:rFonts w:cs="Arial"/>
          <w:b/>
          <w:sz w:val="28"/>
          <w:szCs w:val="28"/>
          <w:lang w:val="fr-FR"/>
        </w:rPr>
        <w:t>SEPT</w:t>
      </w:r>
      <w:r w:rsidR="00132274">
        <w:rPr>
          <w:rFonts w:cs="Arial"/>
          <w:b/>
          <w:sz w:val="28"/>
          <w:szCs w:val="28"/>
          <w:lang w:val="fr-FR"/>
        </w:rPr>
        <w:t xml:space="preserve"> </w:t>
      </w:r>
      <w:r w:rsidR="008F6E19">
        <w:rPr>
          <w:rFonts w:cs="Arial"/>
          <w:b/>
          <w:sz w:val="28"/>
          <w:szCs w:val="28"/>
          <w:lang w:val="fr-FR"/>
        </w:rPr>
        <w:t xml:space="preserve">EXERCICES </w:t>
      </w:r>
      <w:r w:rsidR="00895FFB">
        <w:rPr>
          <w:rFonts w:cs="Arial"/>
          <w:b/>
          <w:sz w:val="28"/>
          <w:szCs w:val="28"/>
          <w:lang w:val="fr-FR"/>
        </w:rPr>
        <w:t>RÉCAPITULATIF</w:t>
      </w:r>
      <w:r w:rsidR="008F6E19">
        <w:rPr>
          <w:rFonts w:cs="Arial"/>
          <w:b/>
          <w:sz w:val="28"/>
          <w:szCs w:val="28"/>
          <w:lang w:val="fr-FR"/>
        </w:rPr>
        <w:t xml:space="preserve">S- Test </w:t>
      </w:r>
      <w:r w:rsidR="008F6E19" w:rsidRPr="00EE7D50">
        <w:rPr>
          <w:rFonts w:cs="Arial"/>
          <w:b/>
          <w:i/>
          <w:sz w:val="28"/>
          <w:szCs w:val="28"/>
          <w:lang w:val="fr-FR"/>
        </w:rPr>
        <w:t>t</w:t>
      </w:r>
    </w:p>
    <w:p w14:paraId="0CC4EF27" w14:textId="77777777" w:rsidR="00660405" w:rsidRPr="00660405" w:rsidRDefault="00014FD3" w:rsidP="00114B3B">
      <w:pPr>
        <w:pStyle w:val="Titre2"/>
      </w:pPr>
      <w:r>
        <w:t>Comparez</w:t>
      </w:r>
      <w:r w:rsidR="00660405" w:rsidRPr="00660405">
        <w:t xml:space="preserve"> le </w:t>
      </w:r>
      <w:r w:rsidR="00660405">
        <w:t xml:space="preserve">test du chi-carré et le </w:t>
      </w:r>
      <w:r w:rsidR="00660405" w:rsidRPr="00660405">
        <w:t xml:space="preserve">test </w:t>
      </w:r>
      <w:r w:rsidR="00660405" w:rsidRPr="00EE7D50">
        <w:rPr>
          <w:i/>
        </w:rPr>
        <w:t>t</w:t>
      </w:r>
      <w:r w:rsidR="00660405" w:rsidRPr="00660405">
        <w:t xml:space="preserve"> en termes de</w:t>
      </w:r>
      <w:r w:rsidR="002043B4">
        <w:t xml:space="preserve"> similitude et de différence</w:t>
      </w:r>
      <w:r w:rsidR="00EE7D50">
        <w:t>.</w:t>
      </w:r>
    </w:p>
    <w:p w14:paraId="7A176BC1" w14:textId="098D32A1" w:rsidR="00660405" w:rsidRDefault="00660405" w:rsidP="00114B3B">
      <w:pPr>
        <w:numPr>
          <w:ilvl w:val="0"/>
          <w:numId w:val="44"/>
        </w:numPr>
        <w:spacing w:before="0"/>
        <w:rPr>
          <w:rFonts w:cs="Arial"/>
          <w:noProof w:val="0"/>
          <w:szCs w:val="24"/>
          <w:lang w:val="fr-FR" w:eastAsia="fr-FR"/>
        </w:rPr>
      </w:pPr>
      <w:r w:rsidRPr="00660405">
        <w:rPr>
          <w:rFonts w:cs="Arial"/>
          <w:noProof w:val="0"/>
          <w:szCs w:val="24"/>
          <w:lang w:val="fr-FR" w:eastAsia="fr-FR"/>
        </w:rPr>
        <w:t>Au mo</w:t>
      </w:r>
      <w:r w:rsidR="002043B4">
        <w:rPr>
          <w:rFonts w:cs="Arial"/>
          <w:noProof w:val="0"/>
          <w:szCs w:val="24"/>
          <w:lang w:val="fr-FR" w:eastAsia="fr-FR"/>
        </w:rPr>
        <w:t>ins deux éléments de similitude</w:t>
      </w:r>
    </w:p>
    <w:p w14:paraId="0D852E55" w14:textId="764BA18D" w:rsidR="00BD520A" w:rsidRPr="00355186" w:rsidRDefault="00BD520A" w:rsidP="00BD520A">
      <w:pPr>
        <w:pBdr>
          <w:top w:val="single" w:sz="4" w:space="1" w:color="1F497D" w:themeColor="text2" w:shadow="1"/>
          <w:left w:val="single" w:sz="4" w:space="0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  <w:rPr>
          <w:rFonts w:cs="Arial"/>
          <w:noProof w:val="0"/>
          <w:color w:val="1F497D" w:themeColor="text2"/>
          <w:szCs w:val="24"/>
          <w:lang w:val="fr-FR" w:eastAsia="fr-FR"/>
        </w:rPr>
      </w:pPr>
    </w:p>
    <w:p w14:paraId="6F8DBAFB" w14:textId="30AFB20D" w:rsidR="00660405" w:rsidRDefault="00660405" w:rsidP="00660405">
      <w:pPr>
        <w:numPr>
          <w:ilvl w:val="0"/>
          <w:numId w:val="44"/>
        </w:numPr>
        <w:ind w:left="714" w:hanging="357"/>
        <w:rPr>
          <w:rFonts w:cs="Arial"/>
          <w:noProof w:val="0"/>
          <w:szCs w:val="24"/>
          <w:lang w:val="fr-FR" w:eastAsia="fr-FR"/>
        </w:rPr>
      </w:pPr>
      <w:r w:rsidRPr="00660405">
        <w:rPr>
          <w:rFonts w:cs="Arial"/>
          <w:noProof w:val="0"/>
          <w:szCs w:val="24"/>
          <w:lang w:val="fr-FR" w:eastAsia="fr-FR"/>
        </w:rPr>
        <w:t>Au mo</w:t>
      </w:r>
      <w:r w:rsidR="002043B4">
        <w:rPr>
          <w:rFonts w:cs="Arial"/>
          <w:noProof w:val="0"/>
          <w:szCs w:val="24"/>
          <w:lang w:val="fr-FR" w:eastAsia="fr-FR"/>
        </w:rPr>
        <w:t>ins deux éléments de différence</w:t>
      </w:r>
    </w:p>
    <w:p w14:paraId="69E95248" w14:textId="1A7B5E58" w:rsidR="00BD520A" w:rsidRDefault="00BD520A" w:rsidP="00BD520A">
      <w:pPr>
        <w:pBdr>
          <w:top w:val="single" w:sz="4" w:space="1" w:color="1F497D" w:themeColor="text2" w:shadow="1"/>
          <w:left w:val="single" w:sz="4" w:space="0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  <w:rPr>
          <w:rFonts w:cs="Arial"/>
          <w:noProof w:val="0"/>
          <w:szCs w:val="24"/>
          <w:lang w:val="fr-FR" w:eastAsia="fr-FR"/>
        </w:rPr>
      </w:pPr>
    </w:p>
    <w:p w14:paraId="2B4B105E" w14:textId="6290E522" w:rsidR="000C45E8" w:rsidRDefault="000C45E8" w:rsidP="00114B3B">
      <w:pPr>
        <w:pStyle w:val="Titre2"/>
      </w:pPr>
      <w:r>
        <w:t>Quel est le lien qui existe</w:t>
      </w:r>
      <w:r w:rsidRPr="00A8088F">
        <w:t xml:space="preserve"> entre </w:t>
      </w:r>
      <w:r>
        <w:t>le tableau des moyennes</w:t>
      </w:r>
      <w:r w:rsidRPr="00A8088F">
        <w:t xml:space="preserve"> et le test </w:t>
      </w:r>
      <w:r w:rsidRPr="000C45E8">
        <w:rPr>
          <w:i/>
        </w:rPr>
        <w:t>t</w:t>
      </w:r>
      <w:r w:rsidRPr="00A8088F">
        <w:t> ?</w:t>
      </w:r>
    </w:p>
    <w:p w14:paraId="7776BF76" w14:textId="219C0EA0" w:rsidR="00765E20" w:rsidRPr="00355186" w:rsidRDefault="00765E20" w:rsidP="00765E20">
      <w:pPr>
        <w:pBdr>
          <w:top w:val="single" w:sz="4" w:space="1" w:color="1F497D" w:themeColor="text2" w:shadow="1"/>
          <w:left w:val="single" w:sz="4" w:space="0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  <w:rPr>
          <w:rFonts w:cs="Arial"/>
          <w:noProof w:val="0"/>
          <w:color w:val="1F497D" w:themeColor="text2"/>
          <w:szCs w:val="24"/>
          <w:lang w:val="fr-FR" w:eastAsia="fr-FR"/>
        </w:rPr>
      </w:pPr>
    </w:p>
    <w:p w14:paraId="777FDFE7" w14:textId="6AC5ED73" w:rsidR="00765E20" w:rsidRDefault="00DD47EC" w:rsidP="00765E20">
      <w:pPr>
        <w:pStyle w:val="Titre2"/>
      </w:pPr>
      <w:r w:rsidRPr="00957579">
        <w:t xml:space="preserve">Un </w:t>
      </w:r>
      <w:r>
        <w:t xml:space="preserve">chercheur étudie la relation entre le temps passé à pratiquer du sport (variable indépendante) et l’indice de masse corporelle </w:t>
      </w:r>
      <w:r w:rsidRPr="00957579">
        <w:t xml:space="preserve">(variable dépendante). Il veut utiliser </w:t>
      </w:r>
      <w:r>
        <w:t>le test</w:t>
      </w:r>
      <w:r w:rsidRPr="00957579">
        <w:t xml:space="preserve"> d’hypothèse</w:t>
      </w:r>
      <w:r>
        <w:t xml:space="preserve"> </w:t>
      </w:r>
      <w:r w:rsidR="00FA3443" w:rsidRPr="00EE7D50">
        <w:rPr>
          <w:i/>
        </w:rPr>
        <w:t>t</w:t>
      </w:r>
      <w:r>
        <w:t>. P</w:t>
      </w:r>
      <w:r w:rsidRPr="00957579">
        <w:t xml:space="preserve">récisez la </w:t>
      </w:r>
      <w:r w:rsidRPr="00957579">
        <w:rPr>
          <w:u w:val="single"/>
        </w:rPr>
        <w:t>nature</w:t>
      </w:r>
      <w:r w:rsidRPr="00957579">
        <w:t xml:space="preserve"> et les </w:t>
      </w:r>
      <w:r>
        <w:rPr>
          <w:u w:val="single"/>
        </w:rPr>
        <w:t>valeurs possibles</w:t>
      </w:r>
      <w:r w:rsidRPr="00480F8D">
        <w:t xml:space="preserve"> </w:t>
      </w:r>
      <w:r w:rsidRPr="00957579">
        <w:t xml:space="preserve">des variables (indépendante et dépendante) que le </w:t>
      </w:r>
      <w:r>
        <w:t>chercheur</w:t>
      </w:r>
      <w:r w:rsidRPr="00957579">
        <w:t xml:space="preserve"> doit obtenir pour que le test en question so</w:t>
      </w:r>
      <w:r>
        <w:t>it approprié.</w:t>
      </w:r>
    </w:p>
    <w:p w14:paraId="4D1267B8" w14:textId="5621D103" w:rsidR="00765E20" w:rsidRPr="00355186" w:rsidRDefault="00765E20" w:rsidP="00765E20">
      <w:pPr>
        <w:pBdr>
          <w:top w:val="single" w:sz="4" w:space="1" w:color="1F497D" w:themeColor="text2" w:shadow="1"/>
          <w:left w:val="single" w:sz="4" w:space="0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  <w:rPr>
          <w:rFonts w:cs="Arial"/>
          <w:noProof w:val="0"/>
          <w:color w:val="1F497D" w:themeColor="text2"/>
          <w:szCs w:val="24"/>
          <w:lang w:val="fr-FR" w:eastAsia="fr-FR"/>
        </w:rPr>
      </w:pPr>
    </w:p>
    <w:p w14:paraId="49D979BD" w14:textId="15DE01EA" w:rsidR="007D66E4" w:rsidRDefault="00F10838" w:rsidP="00114B3B">
      <w:pPr>
        <w:pStyle w:val="Titre2"/>
      </w:pPr>
      <w:r w:rsidRPr="00F10838">
        <w:t xml:space="preserve">Un </w:t>
      </w:r>
      <w:r w:rsidR="0095409F">
        <w:t>sociologue</w:t>
      </w:r>
      <w:r w:rsidRPr="00F10838">
        <w:t xml:space="preserve"> veut savoir si les fumeurs et les non-fumeurs (catégories de la variable indépendante) ont la même espérance de vie. Il décide alors de regrouper les valeurs de la variable dépendante quantitative, « espérance de vie en années», en </w:t>
      </w:r>
      <w:r w:rsidR="003E3448">
        <w:t>deux catégories (faible</w:t>
      </w:r>
      <w:r w:rsidRPr="00F10838">
        <w:t>, élevée) dans la perspective d’utiliser</w:t>
      </w:r>
      <w:r w:rsidR="00B67A12">
        <w:t xml:space="preserve"> le test du c</w:t>
      </w:r>
      <w:r w:rsidR="002043B4">
        <w:t>hi-carré</w:t>
      </w:r>
      <w:r w:rsidRPr="00F10838">
        <w:t xml:space="preserve">. </w:t>
      </w:r>
    </w:p>
    <w:p w14:paraId="3720367B" w14:textId="66B0D81A" w:rsidR="00205E98" w:rsidRDefault="00F10838" w:rsidP="003F5E76">
      <w:pPr>
        <w:ind w:left="340"/>
      </w:pPr>
      <w:r w:rsidRPr="007D66E4">
        <w:t xml:space="preserve">En tant qu’assistant-statisticien, vous conseillez au </w:t>
      </w:r>
      <w:r w:rsidR="0095409F">
        <w:t>sociologue</w:t>
      </w:r>
      <w:r w:rsidRPr="007D66E4">
        <w:t xml:space="preserve"> de ne pas transformer les valeurs de la variable dépendante (espérance de vie) en catégories, car vous esti</w:t>
      </w:r>
      <w:r w:rsidR="00656067">
        <w:t>mez qu’un test de différence de</w:t>
      </w:r>
      <w:r w:rsidRPr="007D66E4">
        <w:t xml:space="preserve"> </w:t>
      </w:r>
      <w:r w:rsidR="00EE7D50">
        <w:t xml:space="preserve">deux </w:t>
      </w:r>
      <w:r w:rsidRPr="007D66E4">
        <w:t>moyennes serait plus</w:t>
      </w:r>
      <w:r w:rsidR="00555CBD">
        <w:t xml:space="preserve"> intéressant comme choix. Donnez</w:t>
      </w:r>
      <w:r w:rsidRPr="007D66E4">
        <w:t xml:space="preserve"> </w:t>
      </w:r>
      <w:r w:rsidR="00555CBD">
        <w:t xml:space="preserve">au moins </w:t>
      </w:r>
      <w:r w:rsidR="0023211B">
        <w:t xml:space="preserve">deux </w:t>
      </w:r>
      <w:r w:rsidRPr="007D66E4">
        <w:t>raisons qui militent en faveur d’u</w:t>
      </w:r>
      <w:r w:rsidR="0047719D">
        <w:t xml:space="preserve">n tel choix, tout en prenant </w:t>
      </w:r>
      <w:r w:rsidRPr="007D66E4">
        <w:t>soin de</w:t>
      </w:r>
      <w:r w:rsidR="0047719D">
        <w:t xml:space="preserve"> bien</w:t>
      </w:r>
      <w:r w:rsidRPr="007D66E4">
        <w:t xml:space="preserve"> les expliciter ?</w:t>
      </w:r>
    </w:p>
    <w:p w14:paraId="5C789C0B" w14:textId="1A072817" w:rsidR="0008211F" w:rsidRPr="00355186" w:rsidRDefault="0008211F" w:rsidP="0008211F">
      <w:pPr>
        <w:pBdr>
          <w:top w:val="single" w:sz="4" w:space="1" w:color="1F497D" w:themeColor="text2" w:shadow="1"/>
          <w:left w:val="single" w:sz="4" w:space="0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  <w:rPr>
          <w:rFonts w:cs="Arial"/>
          <w:noProof w:val="0"/>
          <w:color w:val="1F497D" w:themeColor="text2"/>
          <w:szCs w:val="24"/>
          <w:lang w:val="fr-FR" w:eastAsia="fr-FR"/>
        </w:rPr>
      </w:pPr>
    </w:p>
    <w:p w14:paraId="492646D8" w14:textId="77777777" w:rsidR="0008211F" w:rsidRPr="00205E98" w:rsidRDefault="0008211F" w:rsidP="003F5E76">
      <w:pPr>
        <w:ind w:left="340"/>
        <w:rPr>
          <w:b/>
        </w:rPr>
      </w:pPr>
    </w:p>
    <w:p w14:paraId="69D6D8F5" w14:textId="363E133D" w:rsidR="0059121E" w:rsidRDefault="0059121E" w:rsidP="00114B3B">
      <w:pPr>
        <w:pStyle w:val="Titre2"/>
      </w:pPr>
      <w:r w:rsidRPr="0059121E">
        <w:lastRenderedPageBreak/>
        <w:t xml:space="preserve">Vous souhaitez comparer les dépenses moyennes </w:t>
      </w:r>
      <w:r w:rsidR="00371938">
        <w:t xml:space="preserve">en dollars </w:t>
      </w:r>
      <w:r w:rsidRPr="0059121E">
        <w:t xml:space="preserve">dans les discothèques des célibataires et </w:t>
      </w:r>
      <w:r w:rsidR="00C675EB">
        <w:t>non-célibataires</w:t>
      </w:r>
      <w:r>
        <w:t xml:space="preserve"> chez les étudiants.</w:t>
      </w:r>
      <w:r w:rsidRPr="0059121E">
        <w:t xml:space="preserve"> À partir d’un échantillon aléatoire, vous obtenez les résultats </w:t>
      </w:r>
      <w:r w:rsidR="00A45410">
        <w:t xml:space="preserve">SPSS </w:t>
      </w:r>
      <w:r w:rsidR="00824DB7">
        <w:t>ci-dessous</w:t>
      </w:r>
      <w:r w:rsidRPr="0059121E">
        <w:t>:</w:t>
      </w:r>
    </w:p>
    <w:tbl>
      <w:tblPr>
        <w:tblW w:w="4218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9"/>
        <w:gridCol w:w="2336"/>
        <w:gridCol w:w="963"/>
        <w:gridCol w:w="978"/>
        <w:gridCol w:w="1052"/>
      </w:tblGrid>
      <w:tr w:rsidR="007E6F3F" w:rsidRPr="007E6F3F" w14:paraId="40133243" w14:textId="77777777" w:rsidTr="007E6F3F">
        <w:trPr>
          <w:cantSplit/>
          <w:jc w:val="center"/>
        </w:trPr>
        <w:tc>
          <w:tcPr>
            <w:tcW w:w="1525" w:type="pct"/>
            <w:vAlign w:val="center"/>
          </w:tcPr>
          <w:p w14:paraId="3EF5B784" w14:textId="77777777" w:rsidR="007E6F3F" w:rsidRPr="007E6F3F" w:rsidRDefault="007E6F3F" w:rsidP="007C0797">
            <w:pPr>
              <w:widowControl/>
              <w:autoSpaceDE w:val="0"/>
              <w:autoSpaceDN w:val="0"/>
              <w:adjustRightInd w:val="0"/>
              <w:spacing w:before="0" w:after="0"/>
              <w:jc w:val="left"/>
              <w:rPr>
                <w:rFonts w:cs="Arial"/>
                <w:noProof w:val="0"/>
                <w:sz w:val="20"/>
                <w:lang w:eastAsia="en-US"/>
              </w:rPr>
            </w:pPr>
            <w:bookmarkStart w:id="0" w:name="_Hlk87260541"/>
          </w:p>
        </w:tc>
        <w:tc>
          <w:tcPr>
            <w:tcW w:w="1523" w:type="pct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8E264E" w14:textId="77777777" w:rsidR="007E6F3F" w:rsidRPr="007E6F3F" w:rsidRDefault="007E6F3F" w:rsidP="007C0797">
            <w:pPr>
              <w:widowControl/>
              <w:autoSpaceDE w:val="0"/>
              <w:autoSpaceDN w:val="0"/>
              <w:adjustRightInd w:val="0"/>
              <w:spacing w:before="0" w:after="0"/>
              <w:ind w:left="60" w:right="60"/>
              <w:jc w:val="left"/>
              <w:rPr>
                <w:rFonts w:cs="Arial"/>
                <w:noProof w:val="0"/>
                <w:sz w:val="20"/>
                <w:lang w:eastAsia="en-US"/>
              </w:rPr>
            </w:pPr>
            <w:r w:rsidRPr="007E6F3F">
              <w:rPr>
                <w:rFonts w:cs="Arial"/>
                <w:noProof w:val="0"/>
                <w:sz w:val="20"/>
                <w:lang w:eastAsia="en-US"/>
              </w:rPr>
              <w:t xml:space="preserve">Statut </w:t>
            </w:r>
            <w:proofErr w:type="gramStart"/>
            <w:r w:rsidRPr="007E6F3F">
              <w:rPr>
                <w:rFonts w:cs="Arial"/>
                <w:noProof w:val="0"/>
                <w:sz w:val="20"/>
                <w:lang w:eastAsia="en-US"/>
              </w:rPr>
              <w:t>en terme de</w:t>
            </w:r>
            <w:proofErr w:type="gramEnd"/>
            <w:r w:rsidRPr="007E6F3F">
              <w:rPr>
                <w:rFonts w:cs="Arial"/>
                <w:noProof w:val="0"/>
                <w:sz w:val="20"/>
                <w:lang w:eastAsia="en-US"/>
              </w:rPr>
              <w:t xml:space="preserve"> célibataire</w:t>
            </w:r>
          </w:p>
        </w:tc>
        <w:tc>
          <w:tcPr>
            <w:tcW w:w="628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2F6078FF" w14:textId="0373351B" w:rsidR="007E6F3F" w:rsidRPr="007E6F3F" w:rsidRDefault="007E6F3F" w:rsidP="007C0797">
            <w:pPr>
              <w:widowControl/>
              <w:autoSpaceDE w:val="0"/>
              <w:autoSpaceDN w:val="0"/>
              <w:adjustRightInd w:val="0"/>
              <w:spacing w:before="0" w:after="0"/>
              <w:ind w:left="60" w:right="60"/>
              <w:jc w:val="center"/>
              <w:rPr>
                <w:rFonts w:cs="Arial"/>
                <w:noProof w:val="0"/>
                <w:sz w:val="20"/>
                <w:lang w:eastAsia="en-US"/>
              </w:rPr>
            </w:pPr>
            <w:proofErr w:type="gramStart"/>
            <w:r w:rsidRPr="007E6F3F">
              <w:rPr>
                <w:rFonts w:cs="Arial"/>
                <w:noProof w:val="0"/>
                <w:sz w:val="20"/>
                <w:lang w:eastAsia="en-US"/>
              </w:rPr>
              <w:t>n</w:t>
            </w:r>
            <w:proofErr w:type="gramEnd"/>
          </w:p>
        </w:tc>
        <w:tc>
          <w:tcPr>
            <w:tcW w:w="638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230E8F74" w14:textId="77777777" w:rsidR="007E6F3F" w:rsidRPr="007E6F3F" w:rsidRDefault="007E6F3F" w:rsidP="007C0797">
            <w:pPr>
              <w:widowControl/>
              <w:autoSpaceDE w:val="0"/>
              <w:autoSpaceDN w:val="0"/>
              <w:adjustRightInd w:val="0"/>
              <w:spacing w:before="0" w:after="0"/>
              <w:ind w:left="60" w:right="60"/>
              <w:jc w:val="center"/>
              <w:rPr>
                <w:rFonts w:cs="Arial"/>
                <w:noProof w:val="0"/>
                <w:sz w:val="20"/>
                <w:lang w:eastAsia="en-US"/>
              </w:rPr>
            </w:pPr>
            <w:r w:rsidRPr="007E6F3F">
              <w:rPr>
                <w:rFonts w:cs="Arial"/>
                <w:noProof w:val="0"/>
                <w:sz w:val="20"/>
                <w:lang w:eastAsia="en-US"/>
              </w:rPr>
              <w:t>Moyenne</w:t>
            </w:r>
          </w:p>
        </w:tc>
        <w:tc>
          <w:tcPr>
            <w:tcW w:w="686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00A20D31" w14:textId="77777777" w:rsidR="007E6F3F" w:rsidRPr="007E6F3F" w:rsidRDefault="007E6F3F" w:rsidP="007C0797">
            <w:pPr>
              <w:widowControl/>
              <w:autoSpaceDE w:val="0"/>
              <w:autoSpaceDN w:val="0"/>
              <w:adjustRightInd w:val="0"/>
              <w:spacing w:before="0" w:after="0"/>
              <w:ind w:left="60" w:right="60"/>
              <w:jc w:val="center"/>
              <w:rPr>
                <w:rFonts w:cs="Arial"/>
                <w:noProof w:val="0"/>
                <w:sz w:val="20"/>
                <w:lang w:eastAsia="en-US"/>
              </w:rPr>
            </w:pPr>
            <w:proofErr w:type="spellStart"/>
            <w:r w:rsidRPr="007E6F3F">
              <w:rPr>
                <w:rFonts w:cs="Arial"/>
                <w:noProof w:val="0"/>
                <w:sz w:val="20"/>
                <w:lang w:eastAsia="en-US"/>
              </w:rPr>
              <w:t>Ecart</w:t>
            </w:r>
            <w:proofErr w:type="spellEnd"/>
            <w:r w:rsidRPr="007E6F3F">
              <w:rPr>
                <w:rFonts w:cs="Arial"/>
                <w:noProof w:val="0"/>
                <w:sz w:val="20"/>
                <w:lang w:eastAsia="en-US"/>
              </w:rPr>
              <w:t>-type</w:t>
            </w:r>
          </w:p>
        </w:tc>
      </w:tr>
      <w:tr w:rsidR="007E6F3F" w:rsidRPr="007E6F3F" w14:paraId="506AEA75" w14:textId="77777777" w:rsidTr="007E6F3F">
        <w:trPr>
          <w:cantSplit/>
          <w:jc w:val="center"/>
        </w:trPr>
        <w:tc>
          <w:tcPr>
            <w:tcW w:w="1525" w:type="pct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3B7BFE85" w14:textId="77777777" w:rsidR="007E6F3F" w:rsidRPr="007E6F3F" w:rsidRDefault="007E6F3F" w:rsidP="007C0797">
            <w:pPr>
              <w:widowControl/>
              <w:autoSpaceDE w:val="0"/>
              <w:autoSpaceDN w:val="0"/>
              <w:adjustRightInd w:val="0"/>
              <w:spacing w:before="0" w:after="0"/>
              <w:ind w:left="60" w:right="60"/>
              <w:jc w:val="left"/>
              <w:rPr>
                <w:rFonts w:cs="Arial"/>
                <w:noProof w:val="0"/>
                <w:sz w:val="20"/>
                <w:lang w:eastAsia="en-US"/>
              </w:rPr>
            </w:pPr>
            <w:r w:rsidRPr="007E6F3F">
              <w:rPr>
                <w:rFonts w:cs="Arial"/>
                <w:noProof w:val="0"/>
                <w:sz w:val="20"/>
                <w:lang w:eastAsia="en-US"/>
              </w:rPr>
              <w:t>Dépense à la discothèque par mois</w:t>
            </w:r>
          </w:p>
        </w:tc>
        <w:tc>
          <w:tcPr>
            <w:tcW w:w="1523" w:type="pc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EE0076A" w14:textId="77777777" w:rsidR="007E6F3F" w:rsidRPr="007E6F3F" w:rsidRDefault="007E6F3F" w:rsidP="007C0797">
            <w:pPr>
              <w:widowControl/>
              <w:autoSpaceDE w:val="0"/>
              <w:autoSpaceDN w:val="0"/>
              <w:adjustRightInd w:val="0"/>
              <w:spacing w:before="0" w:after="0"/>
              <w:ind w:left="60" w:right="60"/>
              <w:jc w:val="left"/>
              <w:rPr>
                <w:rFonts w:cs="Arial"/>
                <w:noProof w:val="0"/>
                <w:sz w:val="20"/>
                <w:lang w:eastAsia="en-US"/>
              </w:rPr>
            </w:pPr>
            <w:r w:rsidRPr="007E6F3F">
              <w:rPr>
                <w:rFonts w:cs="Arial"/>
                <w:noProof w:val="0"/>
                <w:sz w:val="20"/>
                <w:lang w:eastAsia="en-US"/>
              </w:rPr>
              <w:t>Célibataires</w:t>
            </w:r>
          </w:p>
        </w:tc>
        <w:tc>
          <w:tcPr>
            <w:tcW w:w="628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38931D8" w14:textId="77777777" w:rsidR="007E6F3F" w:rsidRPr="007E6F3F" w:rsidRDefault="007E6F3F" w:rsidP="007C0797">
            <w:pPr>
              <w:widowControl/>
              <w:autoSpaceDE w:val="0"/>
              <w:autoSpaceDN w:val="0"/>
              <w:adjustRightInd w:val="0"/>
              <w:spacing w:before="0" w:after="0"/>
              <w:ind w:left="60" w:right="60"/>
              <w:jc w:val="right"/>
              <w:rPr>
                <w:rFonts w:cs="Arial"/>
                <w:noProof w:val="0"/>
                <w:sz w:val="20"/>
                <w:lang w:eastAsia="en-US"/>
              </w:rPr>
            </w:pPr>
            <w:r w:rsidRPr="007E6F3F">
              <w:rPr>
                <w:rFonts w:cs="Arial"/>
                <w:noProof w:val="0"/>
                <w:sz w:val="20"/>
                <w:lang w:eastAsia="en-US"/>
              </w:rPr>
              <w:t>1837</w:t>
            </w:r>
          </w:p>
        </w:tc>
        <w:tc>
          <w:tcPr>
            <w:tcW w:w="638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149F820" w14:textId="77777777" w:rsidR="007E6F3F" w:rsidRPr="007E6F3F" w:rsidRDefault="007E6F3F" w:rsidP="007C0797">
            <w:pPr>
              <w:widowControl/>
              <w:autoSpaceDE w:val="0"/>
              <w:autoSpaceDN w:val="0"/>
              <w:adjustRightInd w:val="0"/>
              <w:spacing w:before="0" w:after="0"/>
              <w:ind w:left="60" w:right="60"/>
              <w:jc w:val="right"/>
              <w:rPr>
                <w:rFonts w:cs="Arial"/>
                <w:noProof w:val="0"/>
                <w:sz w:val="20"/>
                <w:lang w:eastAsia="en-US"/>
              </w:rPr>
            </w:pPr>
            <w:r w:rsidRPr="007E6F3F">
              <w:rPr>
                <w:rFonts w:cs="Arial"/>
                <w:noProof w:val="0"/>
                <w:sz w:val="20"/>
                <w:lang w:eastAsia="en-US"/>
              </w:rPr>
              <w:t>26,17</w:t>
            </w:r>
          </w:p>
        </w:tc>
        <w:tc>
          <w:tcPr>
            <w:tcW w:w="686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DC09022" w14:textId="77777777" w:rsidR="007E6F3F" w:rsidRPr="007E6F3F" w:rsidRDefault="007E6F3F" w:rsidP="007C0797">
            <w:pPr>
              <w:widowControl/>
              <w:autoSpaceDE w:val="0"/>
              <w:autoSpaceDN w:val="0"/>
              <w:adjustRightInd w:val="0"/>
              <w:spacing w:before="0" w:after="0"/>
              <w:ind w:left="60" w:right="60"/>
              <w:jc w:val="right"/>
              <w:rPr>
                <w:rFonts w:cs="Arial"/>
                <w:noProof w:val="0"/>
                <w:sz w:val="20"/>
                <w:lang w:eastAsia="en-US"/>
              </w:rPr>
            </w:pPr>
            <w:r w:rsidRPr="007E6F3F">
              <w:rPr>
                <w:rFonts w:cs="Arial"/>
                <w:noProof w:val="0"/>
                <w:sz w:val="20"/>
                <w:lang w:eastAsia="en-US"/>
              </w:rPr>
              <w:t>45,623</w:t>
            </w:r>
          </w:p>
        </w:tc>
      </w:tr>
      <w:tr w:rsidR="007E6F3F" w:rsidRPr="007E6F3F" w14:paraId="63A4444E" w14:textId="77777777" w:rsidTr="007E6F3F">
        <w:trPr>
          <w:cantSplit/>
          <w:jc w:val="center"/>
        </w:trPr>
        <w:tc>
          <w:tcPr>
            <w:tcW w:w="1525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30B15C40" w14:textId="77777777" w:rsidR="007E6F3F" w:rsidRPr="007E6F3F" w:rsidRDefault="007E6F3F" w:rsidP="007C0797">
            <w:pPr>
              <w:widowControl/>
              <w:autoSpaceDE w:val="0"/>
              <w:autoSpaceDN w:val="0"/>
              <w:adjustRightInd w:val="0"/>
              <w:spacing w:before="0" w:after="0"/>
              <w:jc w:val="left"/>
              <w:rPr>
                <w:rFonts w:cs="Arial"/>
                <w:noProof w:val="0"/>
                <w:sz w:val="20"/>
                <w:lang w:eastAsia="en-US"/>
              </w:rPr>
            </w:pPr>
          </w:p>
        </w:tc>
        <w:tc>
          <w:tcPr>
            <w:tcW w:w="1523" w:type="pct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F2CE39C" w14:textId="77777777" w:rsidR="007E6F3F" w:rsidRPr="007E6F3F" w:rsidRDefault="007E6F3F" w:rsidP="007C0797">
            <w:pPr>
              <w:widowControl/>
              <w:autoSpaceDE w:val="0"/>
              <w:autoSpaceDN w:val="0"/>
              <w:adjustRightInd w:val="0"/>
              <w:spacing w:before="0" w:after="0"/>
              <w:ind w:left="60" w:right="60"/>
              <w:jc w:val="left"/>
              <w:rPr>
                <w:rFonts w:cs="Arial"/>
                <w:noProof w:val="0"/>
                <w:sz w:val="20"/>
                <w:lang w:eastAsia="en-US"/>
              </w:rPr>
            </w:pPr>
            <w:r w:rsidRPr="007E6F3F">
              <w:rPr>
                <w:rFonts w:cs="Arial"/>
                <w:noProof w:val="0"/>
                <w:sz w:val="20"/>
                <w:lang w:eastAsia="en-US"/>
              </w:rPr>
              <w:t>Non célibataires</w:t>
            </w:r>
          </w:p>
        </w:tc>
        <w:tc>
          <w:tcPr>
            <w:tcW w:w="628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824A1C7" w14:textId="77777777" w:rsidR="007E6F3F" w:rsidRPr="007E6F3F" w:rsidRDefault="007E6F3F" w:rsidP="007C0797">
            <w:pPr>
              <w:widowControl/>
              <w:autoSpaceDE w:val="0"/>
              <w:autoSpaceDN w:val="0"/>
              <w:adjustRightInd w:val="0"/>
              <w:spacing w:before="0" w:after="0"/>
              <w:ind w:left="60" w:right="60"/>
              <w:jc w:val="right"/>
              <w:rPr>
                <w:rFonts w:cs="Arial"/>
                <w:noProof w:val="0"/>
                <w:sz w:val="20"/>
                <w:lang w:eastAsia="en-US"/>
              </w:rPr>
            </w:pPr>
            <w:r w:rsidRPr="007E6F3F">
              <w:rPr>
                <w:rFonts w:cs="Arial"/>
                <w:noProof w:val="0"/>
                <w:sz w:val="20"/>
                <w:lang w:eastAsia="en-US"/>
              </w:rPr>
              <w:t>357</w:t>
            </w:r>
          </w:p>
        </w:tc>
        <w:tc>
          <w:tcPr>
            <w:tcW w:w="638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05F1B6B" w14:textId="77777777" w:rsidR="007E6F3F" w:rsidRPr="007E6F3F" w:rsidRDefault="007E6F3F" w:rsidP="007C0797">
            <w:pPr>
              <w:widowControl/>
              <w:autoSpaceDE w:val="0"/>
              <w:autoSpaceDN w:val="0"/>
              <w:adjustRightInd w:val="0"/>
              <w:spacing w:before="0" w:after="0"/>
              <w:ind w:left="60" w:right="60"/>
              <w:jc w:val="right"/>
              <w:rPr>
                <w:rFonts w:cs="Arial"/>
                <w:noProof w:val="0"/>
                <w:sz w:val="20"/>
                <w:lang w:eastAsia="en-US"/>
              </w:rPr>
            </w:pPr>
            <w:r w:rsidRPr="007E6F3F">
              <w:rPr>
                <w:rFonts w:cs="Arial"/>
                <w:noProof w:val="0"/>
                <w:sz w:val="20"/>
                <w:lang w:eastAsia="en-US"/>
              </w:rPr>
              <w:t>13,44</w:t>
            </w:r>
          </w:p>
        </w:tc>
        <w:tc>
          <w:tcPr>
            <w:tcW w:w="686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BABC6B0" w14:textId="77777777" w:rsidR="007E6F3F" w:rsidRPr="007E6F3F" w:rsidRDefault="007E6F3F" w:rsidP="007C0797">
            <w:pPr>
              <w:widowControl/>
              <w:autoSpaceDE w:val="0"/>
              <w:autoSpaceDN w:val="0"/>
              <w:adjustRightInd w:val="0"/>
              <w:spacing w:before="0" w:after="0"/>
              <w:ind w:left="60" w:right="60"/>
              <w:jc w:val="right"/>
              <w:rPr>
                <w:rFonts w:cs="Arial"/>
                <w:noProof w:val="0"/>
                <w:sz w:val="20"/>
                <w:lang w:eastAsia="en-US"/>
              </w:rPr>
            </w:pPr>
            <w:r w:rsidRPr="007E6F3F">
              <w:rPr>
                <w:rFonts w:cs="Arial"/>
                <w:noProof w:val="0"/>
                <w:sz w:val="20"/>
                <w:lang w:eastAsia="en-US"/>
              </w:rPr>
              <w:t>40,297</w:t>
            </w:r>
          </w:p>
        </w:tc>
      </w:tr>
    </w:tbl>
    <w:p w14:paraId="2B933E42" w14:textId="6557C504" w:rsidR="007E6F3F" w:rsidRPr="007E6F3F" w:rsidRDefault="007E6F3F" w:rsidP="00114B3B">
      <w:pPr>
        <w:pStyle w:val="Paragraphedeliste"/>
        <w:ind w:left="714"/>
        <w:contextualSpacing w:val="0"/>
        <w:rPr>
          <w:sz w:val="20"/>
          <w:lang w:eastAsia="en-US"/>
        </w:rPr>
      </w:pPr>
    </w:p>
    <w:tbl>
      <w:tblPr>
        <w:tblpPr w:leftFromText="141" w:rightFromText="141" w:vertAnchor="text" w:horzAnchor="margin" w:tblpXSpec="center" w:tblpY="-36"/>
        <w:tblW w:w="3441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230"/>
        <w:gridCol w:w="651"/>
        <w:gridCol w:w="585"/>
        <w:gridCol w:w="26"/>
        <w:gridCol w:w="1420"/>
        <w:gridCol w:w="1020"/>
        <w:gridCol w:w="26"/>
        <w:gridCol w:w="36"/>
      </w:tblGrid>
      <w:tr w:rsidR="007E6F3F" w:rsidRPr="007E6F3F" w14:paraId="177ADFEF" w14:textId="77777777" w:rsidTr="00FB761D">
        <w:trPr>
          <w:gridAfter w:val="2"/>
          <w:wAfter w:w="49" w:type="pct"/>
          <w:cantSplit/>
          <w:trHeight w:val="546"/>
        </w:trPr>
        <w:tc>
          <w:tcPr>
            <w:tcW w:w="1995" w:type="pct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2352A9E" w14:textId="77777777" w:rsidR="007E6F3F" w:rsidRPr="007E6F3F" w:rsidRDefault="007E6F3F" w:rsidP="00C83B33">
            <w:pPr>
              <w:widowControl/>
              <w:autoSpaceDE w:val="0"/>
              <w:autoSpaceDN w:val="0"/>
              <w:adjustRightInd w:val="0"/>
              <w:spacing w:before="0" w:after="0"/>
              <w:ind w:left="60" w:right="60"/>
              <w:jc w:val="left"/>
              <w:rPr>
                <w:rFonts w:cs="Arial"/>
                <w:noProof w:val="0"/>
                <w:sz w:val="20"/>
                <w:lang w:eastAsia="en-US"/>
              </w:rPr>
            </w:pPr>
          </w:p>
        </w:tc>
        <w:tc>
          <w:tcPr>
            <w:tcW w:w="2955" w:type="pct"/>
            <w:gridSpan w:val="5"/>
            <w:tcBorders>
              <w:top w:val="single" w:sz="16" w:space="0" w:color="000000"/>
            </w:tcBorders>
            <w:shd w:val="clear" w:color="auto" w:fill="FFFFFF"/>
          </w:tcPr>
          <w:p w14:paraId="2CB0D8D3" w14:textId="77777777" w:rsidR="007E6F3F" w:rsidRPr="007E6F3F" w:rsidRDefault="007E6F3F" w:rsidP="00C83B33">
            <w:pPr>
              <w:widowControl/>
              <w:autoSpaceDE w:val="0"/>
              <w:autoSpaceDN w:val="0"/>
              <w:adjustRightInd w:val="0"/>
              <w:spacing w:before="0" w:after="0"/>
              <w:ind w:left="60" w:right="60"/>
              <w:jc w:val="center"/>
              <w:rPr>
                <w:rFonts w:cs="Arial"/>
                <w:noProof w:val="0"/>
                <w:sz w:val="20"/>
                <w:lang w:eastAsia="en-US"/>
              </w:rPr>
            </w:pPr>
            <w:r w:rsidRPr="007E6F3F">
              <w:rPr>
                <w:rFonts w:cs="Arial"/>
                <w:noProof w:val="0"/>
                <w:sz w:val="20"/>
                <w:lang w:eastAsia="en-US"/>
              </w:rPr>
              <w:t>Test-t pour égalité des moyennes</w:t>
            </w:r>
          </w:p>
        </w:tc>
      </w:tr>
      <w:tr w:rsidR="007E6F3F" w:rsidRPr="007E6F3F" w14:paraId="42E1F26C" w14:textId="77777777" w:rsidTr="00FB761D">
        <w:trPr>
          <w:gridAfter w:val="1"/>
          <w:wAfter w:w="29" w:type="pct"/>
          <w:cantSplit/>
          <w:trHeight w:val="138"/>
        </w:trPr>
        <w:tc>
          <w:tcPr>
            <w:tcW w:w="1995" w:type="pct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FEDA006" w14:textId="77777777" w:rsidR="007E6F3F" w:rsidRPr="007E6F3F" w:rsidRDefault="007E6F3F" w:rsidP="00C83B33">
            <w:pPr>
              <w:widowControl/>
              <w:autoSpaceDE w:val="0"/>
              <w:autoSpaceDN w:val="0"/>
              <w:adjustRightInd w:val="0"/>
              <w:spacing w:before="0" w:after="0"/>
              <w:jc w:val="left"/>
              <w:rPr>
                <w:rFonts w:cs="Arial"/>
                <w:noProof w:val="0"/>
                <w:sz w:val="20"/>
                <w:lang w:eastAsia="en-US"/>
              </w:rPr>
            </w:pPr>
          </w:p>
        </w:tc>
        <w:tc>
          <w:tcPr>
            <w:tcW w:w="520" w:type="pct"/>
            <w:vMerge w:val="restart"/>
            <w:shd w:val="clear" w:color="auto" w:fill="FFFFFF"/>
          </w:tcPr>
          <w:p w14:paraId="3A20FBF8" w14:textId="77777777" w:rsidR="007E6F3F" w:rsidRPr="007E6F3F" w:rsidRDefault="007E6F3F" w:rsidP="00C83B33">
            <w:pPr>
              <w:widowControl/>
              <w:autoSpaceDE w:val="0"/>
              <w:autoSpaceDN w:val="0"/>
              <w:adjustRightInd w:val="0"/>
              <w:spacing w:before="0" w:after="0"/>
              <w:ind w:left="60" w:right="60"/>
              <w:jc w:val="center"/>
              <w:rPr>
                <w:rFonts w:cs="Arial"/>
                <w:noProof w:val="0"/>
                <w:sz w:val="20"/>
                <w:lang w:eastAsia="en-US"/>
              </w:rPr>
            </w:pPr>
            <w:proofErr w:type="gramStart"/>
            <w:r w:rsidRPr="007E6F3F">
              <w:rPr>
                <w:rFonts w:cs="Arial"/>
                <w:noProof w:val="0"/>
                <w:sz w:val="20"/>
                <w:lang w:eastAsia="en-US"/>
              </w:rPr>
              <w:t>t</w:t>
            </w:r>
            <w:proofErr w:type="gramEnd"/>
          </w:p>
        </w:tc>
        <w:tc>
          <w:tcPr>
            <w:tcW w:w="467" w:type="pct"/>
            <w:vMerge w:val="restart"/>
            <w:shd w:val="clear" w:color="auto" w:fill="FFFFFF"/>
          </w:tcPr>
          <w:p w14:paraId="1E6F2141" w14:textId="23216A3E" w:rsidR="007E6F3F" w:rsidRPr="007E6F3F" w:rsidRDefault="007E6F3F" w:rsidP="00C83B33">
            <w:pPr>
              <w:widowControl/>
              <w:autoSpaceDE w:val="0"/>
              <w:autoSpaceDN w:val="0"/>
              <w:adjustRightInd w:val="0"/>
              <w:spacing w:before="0" w:after="0"/>
              <w:ind w:left="60" w:right="60"/>
              <w:jc w:val="center"/>
              <w:rPr>
                <w:rFonts w:cs="Arial"/>
                <w:noProof w:val="0"/>
                <w:sz w:val="20"/>
                <w:lang w:eastAsia="en-US"/>
              </w:rPr>
            </w:pPr>
            <w:proofErr w:type="gramStart"/>
            <w:r w:rsidRPr="007E6F3F">
              <w:rPr>
                <w:rFonts w:cs="Arial"/>
                <w:noProof w:val="0"/>
                <w:sz w:val="20"/>
                <w:lang w:eastAsia="en-US"/>
              </w:rPr>
              <w:t>dl</w:t>
            </w:r>
            <w:proofErr w:type="gramEnd"/>
          </w:p>
        </w:tc>
        <w:tc>
          <w:tcPr>
            <w:tcW w:w="21" w:type="pct"/>
            <w:vMerge w:val="restart"/>
            <w:shd w:val="clear" w:color="auto" w:fill="FFFFFF"/>
          </w:tcPr>
          <w:p w14:paraId="285B6B05" w14:textId="362E84CF" w:rsidR="007E6F3F" w:rsidRPr="007E6F3F" w:rsidRDefault="007E6F3F" w:rsidP="00C83B33">
            <w:pPr>
              <w:widowControl/>
              <w:autoSpaceDE w:val="0"/>
              <w:autoSpaceDN w:val="0"/>
              <w:adjustRightInd w:val="0"/>
              <w:spacing w:before="0" w:after="0"/>
              <w:ind w:left="60" w:right="60"/>
              <w:jc w:val="center"/>
              <w:rPr>
                <w:rFonts w:cs="Arial"/>
                <w:noProof w:val="0"/>
                <w:sz w:val="20"/>
                <w:lang w:eastAsia="en-US"/>
              </w:rPr>
            </w:pPr>
          </w:p>
        </w:tc>
        <w:tc>
          <w:tcPr>
            <w:tcW w:w="1134" w:type="pct"/>
            <w:vMerge w:val="restart"/>
            <w:shd w:val="clear" w:color="auto" w:fill="FFFFFF"/>
          </w:tcPr>
          <w:p w14:paraId="56255F54" w14:textId="77777777" w:rsidR="007E6F3F" w:rsidRPr="007E6F3F" w:rsidRDefault="007E6F3F" w:rsidP="00C83B33">
            <w:pPr>
              <w:widowControl/>
              <w:autoSpaceDE w:val="0"/>
              <w:autoSpaceDN w:val="0"/>
              <w:adjustRightInd w:val="0"/>
              <w:spacing w:before="0" w:after="0"/>
              <w:ind w:left="60" w:right="60"/>
              <w:jc w:val="center"/>
              <w:rPr>
                <w:rFonts w:cs="Arial"/>
                <w:noProof w:val="0"/>
                <w:sz w:val="20"/>
                <w:lang w:eastAsia="en-US"/>
              </w:rPr>
            </w:pPr>
            <w:r w:rsidRPr="007E6F3F">
              <w:rPr>
                <w:rFonts w:cs="Arial"/>
                <w:noProof w:val="0"/>
                <w:sz w:val="20"/>
                <w:lang w:eastAsia="en-US"/>
              </w:rPr>
              <w:t>Différence entre les deux moyennes</w:t>
            </w:r>
          </w:p>
        </w:tc>
        <w:tc>
          <w:tcPr>
            <w:tcW w:w="814" w:type="pct"/>
            <w:vMerge w:val="restart"/>
            <w:shd w:val="clear" w:color="auto" w:fill="FFFFFF"/>
          </w:tcPr>
          <w:p w14:paraId="72C7026A" w14:textId="77777777" w:rsidR="007E6F3F" w:rsidRPr="007E6F3F" w:rsidRDefault="007E6F3F" w:rsidP="00C83B33">
            <w:pPr>
              <w:widowControl/>
              <w:autoSpaceDE w:val="0"/>
              <w:autoSpaceDN w:val="0"/>
              <w:adjustRightInd w:val="0"/>
              <w:spacing w:before="0" w:after="0"/>
              <w:ind w:left="60" w:right="60"/>
              <w:jc w:val="center"/>
              <w:rPr>
                <w:rFonts w:cs="Arial"/>
                <w:noProof w:val="0"/>
                <w:sz w:val="20"/>
                <w:lang w:eastAsia="en-US"/>
              </w:rPr>
            </w:pPr>
            <w:r w:rsidRPr="007E6F3F">
              <w:rPr>
                <w:rFonts w:cs="Arial"/>
                <w:noProof w:val="0"/>
                <w:sz w:val="20"/>
                <w:lang w:eastAsia="en-US"/>
              </w:rPr>
              <w:t>Erreur-type de la différence</w:t>
            </w:r>
          </w:p>
        </w:tc>
        <w:tc>
          <w:tcPr>
            <w:tcW w:w="21" w:type="pct"/>
            <w:shd w:val="clear" w:color="auto" w:fill="FFFFFF"/>
          </w:tcPr>
          <w:p w14:paraId="57B481BC" w14:textId="77777777" w:rsidR="007E6F3F" w:rsidRPr="007E6F3F" w:rsidRDefault="007E6F3F" w:rsidP="00C83B33">
            <w:pPr>
              <w:widowControl/>
              <w:autoSpaceDE w:val="0"/>
              <w:autoSpaceDN w:val="0"/>
              <w:adjustRightInd w:val="0"/>
              <w:spacing w:before="0" w:after="0"/>
              <w:ind w:left="60" w:right="60"/>
              <w:jc w:val="center"/>
              <w:rPr>
                <w:rFonts w:cs="Arial"/>
                <w:noProof w:val="0"/>
                <w:sz w:val="20"/>
                <w:lang w:eastAsia="en-US"/>
              </w:rPr>
            </w:pPr>
          </w:p>
        </w:tc>
      </w:tr>
      <w:tr w:rsidR="007E6F3F" w:rsidRPr="007E6F3F" w14:paraId="6B43B5E7" w14:textId="77777777" w:rsidTr="00FB761D">
        <w:trPr>
          <w:cantSplit/>
          <w:trHeight w:val="138"/>
        </w:trPr>
        <w:tc>
          <w:tcPr>
            <w:tcW w:w="1995" w:type="pct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11DED00" w14:textId="77777777" w:rsidR="007E6F3F" w:rsidRPr="007E6F3F" w:rsidRDefault="007E6F3F" w:rsidP="00C83B33">
            <w:pPr>
              <w:widowControl/>
              <w:autoSpaceDE w:val="0"/>
              <w:autoSpaceDN w:val="0"/>
              <w:adjustRightInd w:val="0"/>
              <w:spacing w:before="0" w:after="0"/>
              <w:jc w:val="left"/>
              <w:rPr>
                <w:rFonts w:cs="Arial"/>
                <w:noProof w:val="0"/>
                <w:sz w:val="20"/>
                <w:lang w:eastAsia="en-US"/>
              </w:rPr>
            </w:pPr>
          </w:p>
        </w:tc>
        <w:tc>
          <w:tcPr>
            <w:tcW w:w="520" w:type="pct"/>
            <w:vMerge/>
            <w:shd w:val="clear" w:color="auto" w:fill="FFFFFF"/>
          </w:tcPr>
          <w:p w14:paraId="241A1C0D" w14:textId="77777777" w:rsidR="007E6F3F" w:rsidRPr="007E6F3F" w:rsidRDefault="007E6F3F" w:rsidP="00C83B33">
            <w:pPr>
              <w:widowControl/>
              <w:autoSpaceDE w:val="0"/>
              <w:autoSpaceDN w:val="0"/>
              <w:adjustRightInd w:val="0"/>
              <w:spacing w:before="0" w:after="0"/>
              <w:jc w:val="left"/>
              <w:rPr>
                <w:rFonts w:cs="Arial"/>
                <w:noProof w:val="0"/>
                <w:sz w:val="20"/>
                <w:lang w:eastAsia="en-US"/>
              </w:rPr>
            </w:pPr>
          </w:p>
        </w:tc>
        <w:tc>
          <w:tcPr>
            <w:tcW w:w="467" w:type="pct"/>
            <w:vMerge/>
            <w:shd w:val="clear" w:color="auto" w:fill="FFFFFF"/>
          </w:tcPr>
          <w:p w14:paraId="18B2ECBA" w14:textId="77777777" w:rsidR="007E6F3F" w:rsidRPr="007E6F3F" w:rsidRDefault="007E6F3F" w:rsidP="00C83B33">
            <w:pPr>
              <w:widowControl/>
              <w:autoSpaceDE w:val="0"/>
              <w:autoSpaceDN w:val="0"/>
              <w:adjustRightInd w:val="0"/>
              <w:spacing w:before="0" w:after="0"/>
              <w:jc w:val="left"/>
              <w:rPr>
                <w:rFonts w:cs="Arial"/>
                <w:noProof w:val="0"/>
                <w:sz w:val="20"/>
                <w:lang w:eastAsia="en-US"/>
              </w:rPr>
            </w:pPr>
          </w:p>
        </w:tc>
        <w:tc>
          <w:tcPr>
            <w:tcW w:w="21" w:type="pct"/>
            <w:vMerge/>
            <w:shd w:val="clear" w:color="auto" w:fill="FFFFFF"/>
          </w:tcPr>
          <w:p w14:paraId="2330526B" w14:textId="77777777" w:rsidR="007E6F3F" w:rsidRPr="007E6F3F" w:rsidRDefault="007E6F3F" w:rsidP="00C83B33">
            <w:pPr>
              <w:widowControl/>
              <w:autoSpaceDE w:val="0"/>
              <w:autoSpaceDN w:val="0"/>
              <w:adjustRightInd w:val="0"/>
              <w:spacing w:before="0" w:after="0"/>
              <w:jc w:val="left"/>
              <w:rPr>
                <w:rFonts w:cs="Arial"/>
                <w:noProof w:val="0"/>
                <w:sz w:val="20"/>
                <w:lang w:eastAsia="en-US"/>
              </w:rPr>
            </w:pPr>
          </w:p>
        </w:tc>
        <w:tc>
          <w:tcPr>
            <w:tcW w:w="1134" w:type="pct"/>
            <w:vMerge/>
            <w:shd w:val="clear" w:color="auto" w:fill="FFFFFF"/>
          </w:tcPr>
          <w:p w14:paraId="0FD6AB37" w14:textId="77777777" w:rsidR="007E6F3F" w:rsidRPr="007E6F3F" w:rsidRDefault="007E6F3F" w:rsidP="00C83B33">
            <w:pPr>
              <w:widowControl/>
              <w:autoSpaceDE w:val="0"/>
              <w:autoSpaceDN w:val="0"/>
              <w:adjustRightInd w:val="0"/>
              <w:spacing w:before="0" w:after="0"/>
              <w:jc w:val="left"/>
              <w:rPr>
                <w:rFonts w:cs="Arial"/>
                <w:noProof w:val="0"/>
                <w:sz w:val="20"/>
                <w:lang w:eastAsia="en-US"/>
              </w:rPr>
            </w:pPr>
          </w:p>
        </w:tc>
        <w:tc>
          <w:tcPr>
            <w:tcW w:w="814" w:type="pct"/>
            <w:vMerge/>
            <w:shd w:val="clear" w:color="auto" w:fill="FFFFFF"/>
          </w:tcPr>
          <w:p w14:paraId="39731660" w14:textId="77777777" w:rsidR="007E6F3F" w:rsidRPr="007E6F3F" w:rsidRDefault="007E6F3F" w:rsidP="00C83B33">
            <w:pPr>
              <w:widowControl/>
              <w:autoSpaceDE w:val="0"/>
              <w:autoSpaceDN w:val="0"/>
              <w:adjustRightInd w:val="0"/>
              <w:spacing w:before="0" w:after="0"/>
              <w:jc w:val="left"/>
              <w:rPr>
                <w:rFonts w:cs="Arial"/>
                <w:noProof w:val="0"/>
                <w:sz w:val="20"/>
                <w:lang w:eastAsia="en-US"/>
              </w:rPr>
            </w:pPr>
          </w:p>
        </w:tc>
        <w:tc>
          <w:tcPr>
            <w:tcW w:w="21" w:type="pct"/>
            <w:tcBorders>
              <w:bottom w:val="single" w:sz="16" w:space="0" w:color="000000"/>
            </w:tcBorders>
            <w:shd w:val="clear" w:color="auto" w:fill="FFFFFF"/>
          </w:tcPr>
          <w:p w14:paraId="0F2E3FF6" w14:textId="77777777" w:rsidR="007E6F3F" w:rsidRPr="007E6F3F" w:rsidRDefault="007E6F3F" w:rsidP="00C83B33">
            <w:pPr>
              <w:widowControl/>
              <w:autoSpaceDE w:val="0"/>
              <w:autoSpaceDN w:val="0"/>
              <w:adjustRightInd w:val="0"/>
              <w:spacing w:before="0" w:after="0"/>
              <w:ind w:left="60" w:right="60"/>
              <w:jc w:val="center"/>
              <w:rPr>
                <w:rFonts w:cs="Arial"/>
                <w:noProof w:val="0"/>
                <w:sz w:val="20"/>
                <w:lang w:eastAsia="en-US"/>
              </w:rPr>
            </w:pPr>
          </w:p>
        </w:tc>
        <w:tc>
          <w:tcPr>
            <w:tcW w:w="29" w:type="pct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C588719" w14:textId="77777777" w:rsidR="007E6F3F" w:rsidRPr="007E6F3F" w:rsidRDefault="007E6F3F" w:rsidP="00C83B33">
            <w:pPr>
              <w:widowControl/>
              <w:autoSpaceDE w:val="0"/>
              <w:autoSpaceDN w:val="0"/>
              <w:adjustRightInd w:val="0"/>
              <w:spacing w:before="0" w:after="0"/>
              <w:ind w:left="60" w:right="60"/>
              <w:jc w:val="center"/>
              <w:rPr>
                <w:rFonts w:cs="Arial"/>
                <w:noProof w:val="0"/>
                <w:sz w:val="20"/>
                <w:lang w:eastAsia="en-US"/>
              </w:rPr>
            </w:pPr>
          </w:p>
        </w:tc>
      </w:tr>
      <w:tr w:rsidR="007E6F3F" w:rsidRPr="007E6F3F" w14:paraId="5CDCF149" w14:textId="77777777" w:rsidTr="00FB761D">
        <w:trPr>
          <w:cantSplit/>
          <w:trHeight w:val="182"/>
        </w:trPr>
        <w:tc>
          <w:tcPr>
            <w:tcW w:w="1811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1FA64772" w14:textId="77777777" w:rsidR="007E6F3F" w:rsidRPr="007E6F3F" w:rsidRDefault="007E6F3F" w:rsidP="00C83B33">
            <w:pPr>
              <w:widowControl/>
              <w:autoSpaceDE w:val="0"/>
              <w:autoSpaceDN w:val="0"/>
              <w:adjustRightInd w:val="0"/>
              <w:spacing w:before="0" w:after="0"/>
              <w:ind w:left="60" w:right="60"/>
              <w:jc w:val="left"/>
              <w:rPr>
                <w:rFonts w:cs="Arial"/>
                <w:noProof w:val="0"/>
                <w:sz w:val="20"/>
                <w:lang w:eastAsia="en-US"/>
              </w:rPr>
            </w:pPr>
            <w:r w:rsidRPr="007E6F3F">
              <w:rPr>
                <w:rFonts w:cs="Arial"/>
                <w:noProof w:val="0"/>
                <w:sz w:val="20"/>
                <w:lang w:eastAsia="en-US"/>
              </w:rPr>
              <w:t>Dépense à la discothèque par mois</w:t>
            </w:r>
          </w:p>
        </w:tc>
        <w:tc>
          <w:tcPr>
            <w:tcW w:w="184" w:type="pc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90FA2E0" w14:textId="28AB8327" w:rsidR="007E6F3F" w:rsidRPr="007E6F3F" w:rsidRDefault="007E6F3F" w:rsidP="00C83B33">
            <w:pPr>
              <w:widowControl/>
              <w:autoSpaceDE w:val="0"/>
              <w:autoSpaceDN w:val="0"/>
              <w:adjustRightInd w:val="0"/>
              <w:spacing w:before="0" w:after="0"/>
              <w:ind w:left="60" w:right="60"/>
              <w:jc w:val="left"/>
              <w:rPr>
                <w:rFonts w:cs="Arial"/>
                <w:noProof w:val="0"/>
                <w:sz w:val="20"/>
                <w:lang w:eastAsia="en-US"/>
              </w:rPr>
            </w:pPr>
          </w:p>
        </w:tc>
        <w:tc>
          <w:tcPr>
            <w:tcW w:w="520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7E849A2" w14:textId="77777777" w:rsidR="007E6F3F" w:rsidRPr="007E6F3F" w:rsidRDefault="007E6F3F" w:rsidP="00C83B33">
            <w:pPr>
              <w:widowControl/>
              <w:autoSpaceDE w:val="0"/>
              <w:autoSpaceDN w:val="0"/>
              <w:adjustRightInd w:val="0"/>
              <w:spacing w:before="0" w:after="0"/>
              <w:ind w:left="60" w:right="60"/>
              <w:jc w:val="right"/>
              <w:rPr>
                <w:rFonts w:cs="Arial"/>
                <w:noProof w:val="0"/>
                <w:sz w:val="20"/>
                <w:lang w:eastAsia="en-US"/>
              </w:rPr>
            </w:pPr>
            <w:r w:rsidRPr="007E6F3F">
              <w:rPr>
                <w:rFonts w:cs="Arial"/>
                <w:noProof w:val="0"/>
                <w:sz w:val="20"/>
                <w:lang w:eastAsia="en-US"/>
              </w:rPr>
              <w:t>4,916</w:t>
            </w:r>
          </w:p>
        </w:tc>
        <w:tc>
          <w:tcPr>
            <w:tcW w:w="467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55DB906" w14:textId="77777777" w:rsidR="007E6F3F" w:rsidRPr="007E6F3F" w:rsidRDefault="007E6F3F" w:rsidP="00C83B33">
            <w:pPr>
              <w:widowControl/>
              <w:autoSpaceDE w:val="0"/>
              <w:autoSpaceDN w:val="0"/>
              <w:adjustRightInd w:val="0"/>
              <w:spacing w:before="0" w:after="0"/>
              <w:ind w:left="60" w:right="60"/>
              <w:jc w:val="right"/>
              <w:rPr>
                <w:rFonts w:cs="Arial"/>
                <w:noProof w:val="0"/>
                <w:sz w:val="20"/>
                <w:lang w:eastAsia="en-US"/>
              </w:rPr>
            </w:pPr>
            <w:r w:rsidRPr="007E6F3F">
              <w:rPr>
                <w:rFonts w:cs="Arial"/>
                <w:noProof w:val="0"/>
                <w:sz w:val="20"/>
                <w:lang w:eastAsia="en-US"/>
              </w:rPr>
              <w:t>2192</w:t>
            </w:r>
          </w:p>
        </w:tc>
        <w:tc>
          <w:tcPr>
            <w:tcW w:w="21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78FE7AF" w14:textId="31A9BFDC" w:rsidR="007E6F3F" w:rsidRPr="007E6F3F" w:rsidRDefault="007E6F3F" w:rsidP="00C83B33">
            <w:pPr>
              <w:widowControl/>
              <w:autoSpaceDE w:val="0"/>
              <w:autoSpaceDN w:val="0"/>
              <w:adjustRightInd w:val="0"/>
              <w:spacing w:before="0" w:after="0"/>
              <w:ind w:left="60" w:right="60"/>
              <w:jc w:val="right"/>
              <w:rPr>
                <w:rFonts w:cs="Arial"/>
                <w:noProof w:val="0"/>
                <w:sz w:val="20"/>
                <w:lang w:eastAsia="en-US"/>
              </w:rPr>
            </w:pPr>
          </w:p>
        </w:tc>
        <w:tc>
          <w:tcPr>
            <w:tcW w:w="1134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6B7E983" w14:textId="77777777" w:rsidR="007E6F3F" w:rsidRPr="007E6F3F" w:rsidRDefault="007E6F3F" w:rsidP="00C83B33">
            <w:pPr>
              <w:widowControl/>
              <w:autoSpaceDE w:val="0"/>
              <w:autoSpaceDN w:val="0"/>
              <w:adjustRightInd w:val="0"/>
              <w:spacing w:before="0" w:after="0"/>
              <w:ind w:left="60" w:right="60"/>
              <w:jc w:val="right"/>
              <w:rPr>
                <w:rFonts w:cs="Arial"/>
                <w:noProof w:val="0"/>
                <w:sz w:val="20"/>
                <w:lang w:eastAsia="en-US"/>
              </w:rPr>
            </w:pPr>
            <w:r w:rsidRPr="007E6F3F">
              <w:rPr>
                <w:rFonts w:cs="Arial"/>
                <w:noProof w:val="0"/>
                <w:sz w:val="20"/>
                <w:lang w:eastAsia="en-US"/>
              </w:rPr>
              <w:t>12,738</w:t>
            </w:r>
          </w:p>
        </w:tc>
        <w:tc>
          <w:tcPr>
            <w:tcW w:w="814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885FE43" w14:textId="77777777" w:rsidR="007E6F3F" w:rsidRPr="007E6F3F" w:rsidRDefault="007E6F3F" w:rsidP="00C83B33">
            <w:pPr>
              <w:widowControl/>
              <w:autoSpaceDE w:val="0"/>
              <w:autoSpaceDN w:val="0"/>
              <w:adjustRightInd w:val="0"/>
              <w:spacing w:before="0" w:after="0"/>
              <w:ind w:left="60" w:right="60"/>
              <w:jc w:val="right"/>
              <w:rPr>
                <w:rFonts w:cs="Arial"/>
                <w:noProof w:val="0"/>
                <w:sz w:val="20"/>
                <w:lang w:eastAsia="en-US"/>
              </w:rPr>
            </w:pPr>
            <w:r w:rsidRPr="007E6F3F">
              <w:rPr>
                <w:rFonts w:cs="Arial"/>
                <w:noProof w:val="0"/>
                <w:sz w:val="20"/>
                <w:lang w:eastAsia="en-US"/>
              </w:rPr>
              <w:t>2,591</w:t>
            </w:r>
          </w:p>
        </w:tc>
        <w:tc>
          <w:tcPr>
            <w:tcW w:w="21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778289B" w14:textId="77777777" w:rsidR="007E6F3F" w:rsidRPr="007E6F3F" w:rsidRDefault="007E6F3F" w:rsidP="00C83B33">
            <w:pPr>
              <w:widowControl/>
              <w:autoSpaceDE w:val="0"/>
              <w:autoSpaceDN w:val="0"/>
              <w:adjustRightInd w:val="0"/>
              <w:spacing w:before="0" w:after="0"/>
              <w:ind w:left="60" w:right="60"/>
              <w:jc w:val="right"/>
              <w:rPr>
                <w:rFonts w:cs="Arial"/>
                <w:noProof w:val="0"/>
                <w:sz w:val="20"/>
                <w:lang w:eastAsia="en-US"/>
              </w:rPr>
            </w:pPr>
          </w:p>
        </w:tc>
        <w:tc>
          <w:tcPr>
            <w:tcW w:w="29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7BA9B19" w14:textId="77777777" w:rsidR="007E6F3F" w:rsidRPr="007E6F3F" w:rsidRDefault="007E6F3F" w:rsidP="00C83B33">
            <w:pPr>
              <w:widowControl/>
              <w:autoSpaceDE w:val="0"/>
              <w:autoSpaceDN w:val="0"/>
              <w:adjustRightInd w:val="0"/>
              <w:spacing w:before="0" w:after="0"/>
              <w:ind w:left="60" w:right="60"/>
              <w:jc w:val="right"/>
              <w:rPr>
                <w:rFonts w:cs="Arial"/>
                <w:noProof w:val="0"/>
                <w:sz w:val="20"/>
                <w:lang w:eastAsia="en-US"/>
              </w:rPr>
            </w:pPr>
          </w:p>
        </w:tc>
      </w:tr>
      <w:bookmarkEnd w:id="0"/>
    </w:tbl>
    <w:p w14:paraId="732E245C" w14:textId="4C35CB91" w:rsidR="007E6F3F" w:rsidRPr="007E6F3F" w:rsidRDefault="007E6F3F" w:rsidP="00114B3B">
      <w:pPr>
        <w:pStyle w:val="Paragraphedeliste"/>
        <w:ind w:left="714"/>
        <w:contextualSpacing w:val="0"/>
        <w:rPr>
          <w:sz w:val="20"/>
          <w:lang w:eastAsia="en-US"/>
        </w:rPr>
      </w:pPr>
    </w:p>
    <w:p w14:paraId="46CF541D" w14:textId="1ADABF98" w:rsidR="007E6F3F" w:rsidRPr="007E6F3F" w:rsidRDefault="007E6F3F" w:rsidP="00114B3B">
      <w:pPr>
        <w:pStyle w:val="Paragraphedeliste"/>
        <w:ind w:left="714"/>
        <w:contextualSpacing w:val="0"/>
        <w:rPr>
          <w:sz w:val="20"/>
          <w:lang w:eastAsia="en-US"/>
        </w:rPr>
      </w:pPr>
    </w:p>
    <w:p w14:paraId="54F4E2A4" w14:textId="51A77ECD" w:rsidR="007E6F3F" w:rsidRPr="007E6F3F" w:rsidRDefault="007E6F3F" w:rsidP="00114B3B">
      <w:pPr>
        <w:pStyle w:val="Paragraphedeliste"/>
        <w:ind w:left="714"/>
        <w:contextualSpacing w:val="0"/>
        <w:rPr>
          <w:sz w:val="20"/>
          <w:lang w:eastAsia="en-US"/>
        </w:rPr>
      </w:pPr>
    </w:p>
    <w:p w14:paraId="21B8546B" w14:textId="378B4D76" w:rsidR="007E6F3F" w:rsidRPr="007E6F3F" w:rsidRDefault="007E6F3F" w:rsidP="00114B3B">
      <w:pPr>
        <w:pStyle w:val="Paragraphedeliste"/>
        <w:ind w:left="714"/>
        <w:contextualSpacing w:val="0"/>
        <w:rPr>
          <w:sz w:val="20"/>
          <w:lang w:eastAsia="en-US"/>
        </w:rPr>
      </w:pPr>
    </w:p>
    <w:p w14:paraId="7627715E" w14:textId="77777777" w:rsidR="007E6F3F" w:rsidRPr="007E6F3F" w:rsidRDefault="007E6F3F" w:rsidP="00114B3B">
      <w:pPr>
        <w:pStyle w:val="Paragraphedeliste"/>
        <w:ind w:left="714"/>
        <w:contextualSpacing w:val="0"/>
        <w:rPr>
          <w:sz w:val="20"/>
          <w:lang w:eastAsia="en-US"/>
        </w:rPr>
      </w:pPr>
    </w:p>
    <w:p w14:paraId="52ECFC86" w14:textId="68A0865B" w:rsidR="007E6F3F" w:rsidRDefault="007E6F3F" w:rsidP="00114B3B">
      <w:pPr>
        <w:pStyle w:val="Paragraphedeliste"/>
        <w:ind w:left="714"/>
        <w:contextualSpacing w:val="0"/>
        <w:rPr>
          <w:lang w:eastAsia="en-US"/>
        </w:rPr>
      </w:pPr>
    </w:p>
    <w:p w14:paraId="5A390162" w14:textId="77777777" w:rsidR="005C3EF6" w:rsidRDefault="005C3EF6" w:rsidP="00A4737F">
      <w:pPr>
        <w:pStyle w:val="Paragraphedeliste"/>
        <w:numPr>
          <w:ilvl w:val="0"/>
          <w:numId w:val="43"/>
        </w:numPr>
        <w:ind w:left="714" w:hanging="357"/>
        <w:contextualSpacing w:val="0"/>
        <w:rPr>
          <w:lang w:eastAsia="en-US"/>
        </w:rPr>
      </w:pPr>
      <w:r>
        <w:rPr>
          <w:lang w:eastAsia="en-US"/>
        </w:rPr>
        <w:t xml:space="preserve">Quel est le montant moyen dépensé dans les discothèques par les célibataires? Quel est le montant moyen dépensé dans les discothèques par les </w:t>
      </w:r>
      <w:r w:rsidR="00C675EB">
        <w:rPr>
          <w:lang w:eastAsia="en-US"/>
        </w:rPr>
        <w:t>non-célibataires</w:t>
      </w:r>
      <w:r>
        <w:rPr>
          <w:lang w:eastAsia="en-US"/>
        </w:rPr>
        <w:t xml:space="preserve">? </w:t>
      </w:r>
      <w:r w:rsidR="00F53356">
        <w:rPr>
          <w:lang w:eastAsia="en-US"/>
        </w:rPr>
        <w:t>Quelle est la différence entre ces deux moyennes?</w:t>
      </w:r>
    </w:p>
    <w:p w14:paraId="377D1D01" w14:textId="21A26C0C" w:rsidR="005C3EF6" w:rsidRPr="00A4737F" w:rsidRDefault="005C3EF6" w:rsidP="00A4737F">
      <w:pPr>
        <w:pStyle w:val="Paragraphedeliste"/>
        <w:numPr>
          <w:ilvl w:val="0"/>
          <w:numId w:val="43"/>
        </w:numPr>
        <w:ind w:left="714" w:hanging="357"/>
        <w:contextualSpacing w:val="0"/>
        <w:rPr>
          <w:lang w:eastAsia="en-US"/>
        </w:rPr>
      </w:pPr>
      <w:r w:rsidRPr="00A4737F">
        <w:rPr>
          <w:lang w:val="fr-FR" w:eastAsia="fr-FR"/>
        </w:rPr>
        <w:t xml:space="preserve">Spécifiez les hypothèses statistiques du test </w:t>
      </w:r>
      <w:r w:rsidRPr="00F53356">
        <w:rPr>
          <w:b/>
          <w:i/>
          <w:lang w:val="fr-FR" w:eastAsia="fr-FR"/>
        </w:rPr>
        <w:t>t</w:t>
      </w:r>
      <w:r w:rsidR="007E6F3F">
        <w:rPr>
          <w:lang w:val="fr-FR" w:eastAsia="fr-FR"/>
        </w:rPr>
        <w:t xml:space="preserve"> en optant pour un test bila</w:t>
      </w:r>
      <w:r w:rsidR="00BB29CF">
        <w:rPr>
          <w:lang w:val="fr-FR" w:eastAsia="fr-FR"/>
        </w:rPr>
        <w:t>t</w:t>
      </w:r>
      <w:r w:rsidR="007E6F3F">
        <w:rPr>
          <w:lang w:val="fr-FR" w:eastAsia="fr-FR"/>
        </w:rPr>
        <w:t>é</w:t>
      </w:r>
      <w:r w:rsidR="00BB29CF">
        <w:rPr>
          <w:lang w:val="fr-FR" w:eastAsia="fr-FR"/>
        </w:rPr>
        <w:t>r</w:t>
      </w:r>
      <w:r w:rsidR="007E6F3F">
        <w:rPr>
          <w:lang w:val="fr-FR" w:eastAsia="fr-FR"/>
        </w:rPr>
        <w:t>al</w:t>
      </w:r>
    </w:p>
    <w:p w14:paraId="01F5B36A" w14:textId="09CCED9A" w:rsidR="00A4737F" w:rsidRDefault="00FB761D" w:rsidP="00A4737F">
      <w:pPr>
        <w:pStyle w:val="Paragraphedeliste"/>
        <w:numPr>
          <w:ilvl w:val="0"/>
          <w:numId w:val="43"/>
        </w:numPr>
        <w:ind w:left="714" w:hanging="357"/>
        <w:contextualSpacing w:val="0"/>
        <w:rPr>
          <w:lang w:val="fr-FR" w:eastAsia="fr-FR"/>
        </w:rPr>
      </w:pPr>
      <w:r>
        <w:rPr>
          <w:lang w:val="fr-FR" w:eastAsia="fr-FR"/>
        </w:rPr>
        <w:t>Q</w:t>
      </w:r>
      <w:r w:rsidR="001B5DFC">
        <w:rPr>
          <w:lang w:val="fr-FR" w:eastAsia="fr-FR"/>
        </w:rPr>
        <w:t>ue vaut la statistique</w:t>
      </w:r>
      <w:r w:rsidR="00FF6EDA">
        <w:rPr>
          <w:lang w:val="fr-FR" w:eastAsia="fr-FR"/>
        </w:rPr>
        <w:t xml:space="preserve"> du</w:t>
      </w:r>
      <w:r w:rsidR="001B5DFC">
        <w:rPr>
          <w:lang w:val="fr-FR" w:eastAsia="fr-FR"/>
        </w:rPr>
        <w:t xml:space="preserve"> </w:t>
      </w:r>
      <w:r w:rsidR="001B5DFC" w:rsidRPr="008E135C">
        <w:rPr>
          <w:b/>
          <w:i/>
          <w:lang w:val="fr-FR" w:eastAsia="fr-FR"/>
        </w:rPr>
        <w:t>t </w:t>
      </w:r>
      <w:r w:rsidR="00FF6EDA" w:rsidRPr="00FF6EDA">
        <w:rPr>
          <w:lang w:val="fr-FR" w:eastAsia="fr-FR"/>
        </w:rPr>
        <w:t xml:space="preserve">de Student </w:t>
      </w:r>
      <w:r w:rsidR="001B5DFC">
        <w:rPr>
          <w:lang w:val="fr-FR" w:eastAsia="fr-FR"/>
        </w:rPr>
        <w:t>? Que s</w:t>
      </w:r>
      <w:r w:rsidR="00AF6D60">
        <w:rPr>
          <w:lang w:val="fr-FR" w:eastAsia="fr-FR"/>
        </w:rPr>
        <w:t>ignifie</w:t>
      </w:r>
      <w:r w:rsidR="001B5DFC">
        <w:rPr>
          <w:lang w:val="fr-FR" w:eastAsia="fr-FR"/>
        </w:rPr>
        <w:t xml:space="preserve"> cette valeur ?</w:t>
      </w:r>
    </w:p>
    <w:p w14:paraId="49F09198" w14:textId="1E504997" w:rsidR="00A4737F" w:rsidRDefault="00FB761D" w:rsidP="00A4737F">
      <w:pPr>
        <w:pStyle w:val="Paragraphedeliste"/>
        <w:numPr>
          <w:ilvl w:val="0"/>
          <w:numId w:val="43"/>
        </w:numPr>
        <w:ind w:left="714" w:hanging="357"/>
        <w:contextualSpacing w:val="0"/>
        <w:rPr>
          <w:lang w:val="fr-FR" w:eastAsia="fr-FR"/>
        </w:rPr>
      </w:pPr>
      <w:r>
        <w:rPr>
          <w:lang w:val="fr-FR" w:eastAsia="fr-FR"/>
        </w:rPr>
        <w:t>Q</w:t>
      </w:r>
      <w:r w:rsidR="008E669E" w:rsidRPr="00A4737F">
        <w:rPr>
          <w:lang w:val="fr-FR" w:eastAsia="fr-FR"/>
        </w:rPr>
        <w:t>ue</w:t>
      </w:r>
      <w:r w:rsidR="0059121E" w:rsidRPr="00A4737F">
        <w:rPr>
          <w:lang w:val="fr-FR" w:eastAsia="fr-FR"/>
        </w:rPr>
        <w:t xml:space="preserve"> vaut</w:t>
      </w:r>
      <w:r w:rsidR="008E669E" w:rsidRPr="00A4737F">
        <w:rPr>
          <w:lang w:val="fr-FR" w:eastAsia="fr-FR"/>
        </w:rPr>
        <w:t xml:space="preserve"> l’erreur-type</w:t>
      </w:r>
      <w:r w:rsidR="003A3797" w:rsidRPr="00A4737F">
        <w:rPr>
          <w:lang w:val="fr-FR" w:eastAsia="fr-FR"/>
        </w:rPr>
        <w:t xml:space="preserve"> de la différence</w:t>
      </w:r>
      <w:r w:rsidR="0059121E" w:rsidRPr="00A4737F">
        <w:rPr>
          <w:lang w:val="fr-FR" w:eastAsia="fr-FR"/>
        </w:rPr>
        <w:t xml:space="preserve"> </w:t>
      </w:r>
      <w:r w:rsidR="0059121E" w:rsidRPr="0059121E">
        <w:rPr>
          <w:position w:val="-14"/>
          <w:lang w:val="fr-FR" w:eastAsia="fr-FR"/>
        </w:rPr>
        <w:object w:dxaOrig="540" w:dyaOrig="380" w14:anchorId="1DC4FD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18.75pt" o:ole="">
            <v:imagedata r:id="rId9" o:title=""/>
          </v:shape>
          <o:OLEObject Type="Embed" ProgID="Equation.3" ShapeID="_x0000_i1025" DrawAspect="Content" ObjectID="_1697874087" r:id="rId10"/>
        </w:object>
      </w:r>
      <w:r w:rsidR="0059121E" w:rsidRPr="00A4737F">
        <w:rPr>
          <w:lang w:val="fr-FR" w:eastAsia="fr-FR"/>
        </w:rPr>
        <w:t>?</w:t>
      </w:r>
      <w:r w:rsidR="003A3797" w:rsidRPr="00A4737F">
        <w:rPr>
          <w:lang w:val="fr-FR" w:eastAsia="fr-FR"/>
        </w:rPr>
        <w:t xml:space="preserve"> Que signifie cette valeur ?</w:t>
      </w:r>
    </w:p>
    <w:p w14:paraId="2D0E54E1" w14:textId="77777777" w:rsidR="00A4737F" w:rsidRDefault="00146AA6" w:rsidP="00A4737F">
      <w:pPr>
        <w:pStyle w:val="Paragraphedeliste"/>
        <w:numPr>
          <w:ilvl w:val="0"/>
          <w:numId w:val="43"/>
        </w:numPr>
        <w:ind w:left="714" w:hanging="357"/>
        <w:contextualSpacing w:val="0"/>
        <w:rPr>
          <w:lang w:val="fr-FR" w:eastAsia="fr-FR"/>
        </w:rPr>
      </w:pPr>
      <w:r w:rsidRPr="00A4737F">
        <w:rPr>
          <w:lang w:val="fr-FR" w:eastAsia="fr-FR"/>
        </w:rPr>
        <w:t>Divisez la différence des moyennes par l’erreur-type</w:t>
      </w:r>
      <w:r w:rsidR="006644E0">
        <w:rPr>
          <w:lang w:val="fr-FR" w:eastAsia="fr-FR"/>
        </w:rPr>
        <w:t xml:space="preserve"> de la différence</w:t>
      </w:r>
      <w:r w:rsidRPr="00A4737F">
        <w:rPr>
          <w:lang w:val="fr-FR" w:eastAsia="fr-FR"/>
        </w:rPr>
        <w:t xml:space="preserve">. Retrouve-t-on la valeur calculée du </w:t>
      </w:r>
      <w:r w:rsidRPr="001877F9">
        <w:rPr>
          <w:b/>
          <w:i/>
          <w:lang w:val="fr-FR" w:eastAsia="fr-FR"/>
        </w:rPr>
        <w:t>t </w:t>
      </w:r>
      <w:r w:rsidRPr="00A4737F">
        <w:rPr>
          <w:lang w:val="fr-FR" w:eastAsia="fr-FR"/>
        </w:rPr>
        <w:t>?</w:t>
      </w:r>
    </w:p>
    <w:p w14:paraId="19DB125C" w14:textId="77777777" w:rsidR="00A4737F" w:rsidRDefault="003A3797" w:rsidP="00A4737F">
      <w:pPr>
        <w:pStyle w:val="Paragraphedeliste"/>
        <w:numPr>
          <w:ilvl w:val="0"/>
          <w:numId w:val="43"/>
        </w:numPr>
        <w:ind w:left="714" w:hanging="357"/>
        <w:contextualSpacing w:val="0"/>
        <w:rPr>
          <w:lang w:val="fr-FR" w:eastAsia="fr-FR"/>
        </w:rPr>
      </w:pPr>
      <w:r w:rsidRPr="00A4737F">
        <w:rPr>
          <w:lang w:val="fr-FR" w:eastAsia="fr-FR"/>
        </w:rPr>
        <w:t xml:space="preserve">Sur la base de la table du </w:t>
      </w:r>
      <w:r w:rsidRPr="001877F9">
        <w:rPr>
          <w:b/>
          <w:i/>
          <w:lang w:val="fr-FR" w:eastAsia="fr-FR"/>
        </w:rPr>
        <w:t>t</w:t>
      </w:r>
      <w:r w:rsidRPr="00A4737F">
        <w:rPr>
          <w:lang w:val="fr-FR" w:eastAsia="fr-FR"/>
        </w:rPr>
        <w:t>, qu</w:t>
      </w:r>
      <w:r w:rsidR="00146AA6" w:rsidRPr="00A4737F">
        <w:rPr>
          <w:lang w:val="fr-FR" w:eastAsia="fr-FR"/>
        </w:rPr>
        <w:t>elle est la valeur critique du</w:t>
      </w:r>
      <w:r w:rsidR="00146AA6" w:rsidRPr="001877F9">
        <w:rPr>
          <w:b/>
          <w:i/>
          <w:lang w:val="fr-FR" w:eastAsia="fr-FR"/>
        </w:rPr>
        <w:t xml:space="preserve"> t </w:t>
      </w:r>
      <w:r w:rsidR="00146AA6" w:rsidRPr="00A4737F">
        <w:rPr>
          <w:lang w:val="fr-FR" w:eastAsia="fr-FR"/>
        </w:rPr>
        <w:t>au seuil de 0,0</w:t>
      </w:r>
      <w:r w:rsidR="003617E9">
        <w:rPr>
          <w:lang w:val="fr-FR" w:eastAsia="fr-FR"/>
        </w:rPr>
        <w:t>5</w:t>
      </w:r>
      <w:r w:rsidR="00A4737F">
        <w:rPr>
          <w:lang w:val="fr-FR" w:eastAsia="fr-FR"/>
        </w:rPr>
        <w:t> ?</w:t>
      </w:r>
      <w:r w:rsidR="00146AA6" w:rsidRPr="00A4737F">
        <w:rPr>
          <w:lang w:val="fr-FR" w:eastAsia="fr-FR"/>
        </w:rPr>
        <w:t> </w:t>
      </w:r>
    </w:p>
    <w:p w14:paraId="045C0601" w14:textId="77777777" w:rsidR="00A4737F" w:rsidRDefault="001877F9" w:rsidP="00A4737F">
      <w:pPr>
        <w:pStyle w:val="Paragraphedeliste"/>
        <w:numPr>
          <w:ilvl w:val="0"/>
          <w:numId w:val="43"/>
        </w:numPr>
        <w:ind w:left="714" w:hanging="357"/>
        <w:contextualSpacing w:val="0"/>
        <w:rPr>
          <w:lang w:val="fr-FR" w:eastAsia="fr-FR"/>
        </w:rPr>
      </w:pPr>
      <w:r>
        <w:rPr>
          <w:lang w:val="fr-FR" w:eastAsia="fr-FR"/>
        </w:rPr>
        <w:t>Comparez</w:t>
      </w:r>
      <w:r w:rsidR="00146AA6" w:rsidRPr="00A4737F">
        <w:rPr>
          <w:lang w:val="fr-FR" w:eastAsia="fr-FR"/>
        </w:rPr>
        <w:t xml:space="preserve"> les valeurs calculée et critique du </w:t>
      </w:r>
      <w:r w:rsidR="00146AA6" w:rsidRPr="001877F9">
        <w:rPr>
          <w:b/>
          <w:i/>
          <w:lang w:val="fr-FR" w:eastAsia="fr-FR"/>
        </w:rPr>
        <w:t>t</w:t>
      </w:r>
      <w:r w:rsidR="00146AA6" w:rsidRPr="00A4737F">
        <w:rPr>
          <w:lang w:val="fr-FR" w:eastAsia="fr-FR"/>
        </w:rPr>
        <w:t> </w:t>
      </w:r>
      <w:r>
        <w:rPr>
          <w:lang w:val="fr-FR" w:eastAsia="fr-FR"/>
        </w:rPr>
        <w:t xml:space="preserve"> </w:t>
      </w:r>
      <w:r w:rsidR="00146AA6" w:rsidRPr="00A4737F">
        <w:rPr>
          <w:lang w:val="fr-FR" w:eastAsia="fr-FR"/>
        </w:rPr>
        <w:t>et prenez une décision</w:t>
      </w:r>
      <w:r w:rsidR="00776921">
        <w:rPr>
          <w:lang w:val="fr-FR" w:eastAsia="fr-FR"/>
        </w:rPr>
        <w:t xml:space="preserve"> d’acceptation ou de rejet de l’hypothèse nulle</w:t>
      </w:r>
    </w:p>
    <w:p w14:paraId="215B4BA9" w14:textId="77777777" w:rsidR="0059121E" w:rsidRDefault="0059121E" w:rsidP="00A4737F">
      <w:pPr>
        <w:pStyle w:val="Paragraphedeliste"/>
        <w:numPr>
          <w:ilvl w:val="0"/>
          <w:numId w:val="43"/>
        </w:numPr>
        <w:ind w:left="714" w:hanging="357"/>
        <w:contextualSpacing w:val="0"/>
        <w:rPr>
          <w:lang w:val="fr-FR" w:eastAsia="fr-FR"/>
        </w:rPr>
      </w:pPr>
      <w:r w:rsidRPr="00A4737F">
        <w:rPr>
          <w:lang w:val="fr-FR" w:eastAsia="fr-FR"/>
        </w:rPr>
        <w:t>Que pouvez-vous conclure</w:t>
      </w:r>
      <w:r w:rsidR="00D858C8" w:rsidRPr="00A4737F">
        <w:rPr>
          <w:lang w:val="fr-FR" w:eastAsia="fr-FR"/>
        </w:rPr>
        <w:t xml:space="preserve"> sur la relation étudiée</w:t>
      </w:r>
      <w:r w:rsidRPr="00A4737F">
        <w:rPr>
          <w:lang w:val="fr-FR" w:eastAsia="fr-FR"/>
        </w:rPr>
        <w:t>?</w:t>
      </w:r>
    </w:p>
    <w:p w14:paraId="36CD57BC" w14:textId="77777777" w:rsidR="00920B27" w:rsidRPr="00920B27" w:rsidRDefault="00920B27" w:rsidP="00114B3B">
      <w:pPr>
        <w:pStyle w:val="Titre2"/>
        <w:spacing w:before="360"/>
      </w:pPr>
      <w:r w:rsidRPr="00920B27">
        <w:t>Je veux savoir s’il y a une différence significative dans les salaires entre les hommes et les femmes. Je présente ainsi les résultats :</w:t>
      </w:r>
    </w:p>
    <w:p w14:paraId="7EAB9944" w14:textId="20E5968E" w:rsidR="00920B27" w:rsidRPr="00920B27" w:rsidRDefault="00920B27" w:rsidP="00920B27">
      <w:pPr>
        <w:keepNext/>
        <w:spacing w:after="240"/>
        <w:ind w:left="360"/>
        <w:outlineLvl w:val="1"/>
        <w:rPr>
          <w:rFonts w:eastAsiaTheme="majorEastAsia" w:cstheme="minorBidi"/>
          <w:b/>
          <w:bCs/>
          <w:i/>
          <w:iCs/>
          <w:color w:val="000000" w:themeColor="text1"/>
          <w:szCs w:val="28"/>
          <w:lang w:val="fr-FR" w:eastAsia="en-US"/>
        </w:rPr>
      </w:pPr>
      <w:r w:rsidRPr="00920B27">
        <w:rPr>
          <w:rFonts w:eastAsiaTheme="majorEastAsia" w:cstheme="minorBidi"/>
          <w:b/>
          <w:bCs/>
          <w:i/>
          <w:iCs/>
          <w:color w:val="000000" w:themeColor="text1"/>
          <w:szCs w:val="28"/>
          <w:lang w:val="fr-FR" w:eastAsia="en-US"/>
        </w:rPr>
        <w:t>L'analyse des données de l’enquête sur la dynamique du travail au Canada (2006) indique que les 16 128 hommes gagnent en moyenne 51 760$, alors que le revenu moyen des 13 526 femmes est de 36 348$. La différence entre les deux groupes est de 15 413$. Elle s’avère stat</w:t>
      </w:r>
      <w:r w:rsidR="00B20989">
        <w:rPr>
          <w:rFonts w:eastAsiaTheme="majorEastAsia" w:cstheme="minorBidi"/>
          <w:b/>
          <w:bCs/>
          <w:i/>
          <w:iCs/>
          <w:color w:val="000000" w:themeColor="text1"/>
          <w:szCs w:val="28"/>
          <w:lang w:val="fr-FR" w:eastAsia="en-US"/>
        </w:rPr>
        <w:t>istiquement significative</w:t>
      </w:r>
      <w:r w:rsidR="00FB761D">
        <w:rPr>
          <w:rFonts w:eastAsiaTheme="majorEastAsia" w:cstheme="minorBidi"/>
          <w:b/>
          <w:bCs/>
          <w:i/>
          <w:iCs/>
          <w:color w:val="000000" w:themeColor="text1"/>
          <w:szCs w:val="28"/>
          <w:lang w:val="fr-FR" w:eastAsia="en-US"/>
        </w:rPr>
        <w:t xml:space="preserve"> au seuil de 99,9%</w:t>
      </w:r>
      <w:r w:rsidR="00B20989">
        <w:rPr>
          <w:rFonts w:eastAsiaTheme="majorEastAsia" w:cstheme="minorBidi"/>
          <w:b/>
          <w:bCs/>
          <w:i/>
          <w:iCs/>
          <w:color w:val="000000" w:themeColor="text1"/>
          <w:szCs w:val="28"/>
          <w:lang w:val="fr-FR" w:eastAsia="en-US"/>
        </w:rPr>
        <w:t xml:space="preserve">  (</w:t>
      </w:r>
      <w:r w:rsidRPr="00920B27">
        <w:rPr>
          <w:rFonts w:eastAsiaTheme="majorEastAsia" w:cstheme="minorBidi"/>
          <w:b/>
          <w:bCs/>
          <w:i/>
          <w:iCs/>
          <w:color w:val="000000" w:themeColor="text1"/>
          <w:szCs w:val="28"/>
          <w:lang w:val="fr-FR" w:eastAsia="en-US"/>
        </w:rPr>
        <w:t>t = 30,09, dl = 29</w:t>
      </w:r>
      <w:r w:rsidR="00FB761D">
        <w:rPr>
          <w:rFonts w:eastAsiaTheme="majorEastAsia" w:cstheme="minorBidi"/>
          <w:b/>
          <w:bCs/>
          <w:i/>
          <w:iCs/>
          <w:color w:val="000000" w:themeColor="text1"/>
          <w:szCs w:val="28"/>
          <w:lang w:val="fr-FR" w:eastAsia="en-US"/>
        </w:rPr>
        <w:t xml:space="preserve"> </w:t>
      </w:r>
      <w:r w:rsidRPr="00920B27">
        <w:rPr>
          <w:rFonts w:eastAsiaTheme="majorEastAsia" w:cstheme="minorBidi"/>
          <w:b/>
          <w:bCs/>
          <w:i/>
          <w:iCs/>
          <w:color w:val="000000" w:themeColor="text1"/>
          <w:szCs w:val="28"/>
          <w:lang w:val="fr-FR" w:eastAsia="en-US"/>
        </w:rPr>
        <w:t>652). Par conséquent, on est sûr au moins à 99,9% que le sexe influence le revenu chez l’ensemble des Canadiens</w:t>
      </w:r>
      <w:r w:rsidR="0047603E">
        <w:rPr>
          <w:rFonts w:eastAsiaTheme="majorEastAsia" w:cstheme="minorBidi"/>
          <w:b/>
          <w:bCs/>
          <w:i/>
          <w:iCs/>
          <w:color w:val="000000" w:themeColor="text1"/>
          <w:szCs w:val="28"/>
          <w:lang w:val="fr-FR" w:eastAsia="en-US"/>
        </w:rPr>
        <w:t xml:space="preserve"> actifs</w:t>
      </w:r>
      <w:r w:rsidRPr="00920B27">
        <w:rPr>
          <w:rFonts w:eastAsiaTheme="majorEastAsia" w:cstheme="minorBidi"/>
          <w:b/>
          <w:bCs/>
          <w:i/>
          <w:iCs/>
          <w:color w:val="000000" w:themeColor="text1"/>
          <w:szCs w:val="28"/>
          <w:lang w:val="fr-FR" w:eastAsia="en-US"/>
        </w:rPr>
        <w:t>.</w:t>
      </w:r>
    </w:p>
    <w:p w14:paraId="1823BAF8" w14:textId="6D7952FB" w:rsidR="00920B27" w:rsidRDefault="00920B27" w:rsidP="00920B27">
      <w:pPr>
        <w:numPr>
          <w:ilvl w:val="0"/>
          <w:numId w:val="46"/>
        </w:numPr>
        <w:ind w:left="714" w:hanging="357"/>
        <w:rPr>
          <w:lang w:val="fr-FR" w:eastAsia="en-US"/>
        </w:rPr>
      </w:pPr>
      <w:r w:rsidRPr="00920B27">
        <w:rPr>
          <w:lang w:val="fr-FR" w:eastAsia="en-US"/>
        </w:rPr>
        <w:t>Variables indépendante et dépendante ainsi que leurs val</w:t>
      </w:r>
      <w:r w:rsidR="00C74708">
        <w:rPr>
          <w:lang w:val="fr-FR" w:eastAsia="en-US"/>
        </w:rPr>
        <w:t>eurs :</w:t>
      </w:r>
    </w:p>
    <w:p w14:paraId="3FDB973F" w14:textId="664623B3" w:rsidR="00C74708" w:rsidRPr="00355186" w:rsidRDefault="00C74708" w:rsidP="00C74708">
      <w:pPr>
        <w:pBdr>
          <w:top w:val="single" w:sz="4" w:space="1" w:color="1F497D" w:themeColor="text2" w:shadow="1"/>
          <w:left w:val="single" w:sz="4" w:space="0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  <w:rPr>
          <w:rFonts w:cs="Arial"/>
          <w:noProof w:val="0"/>
          <w:color w:val="1F497D" w:themeColor="text2"/>
          <w:szCs w:val="24"/>
          <w:lang w:val="fr-FR" w:eastAsia="fr-FR"/>
        </w:rPr>
      </w:pPr>
    </w:p>
    <w:p w14:paraId="2DC879E9" w14:textId="122A029C" w:rsidR="00920B27" w:rsidRDefault="00920B27" w:rsidP="00920B27">
      <w:pPr>
        <w:numPr>
          <w:ilvl w:val="0"/>
          <w:numId w:val="46"/>
        </w:numPr>
        <w:ind w:left="714" w:hanging="357"/>
        <w:rPr>
          <w:lang w:val="fr-FR" w:eastAsia="en-US"/>
        </w:rPr>
      </w:pPr>
      <w:r w:rsidRPr="00920B27">
        <w:rPr>
          <w:lang w:val="fr-FR" w:eastAsia="en-US"/>
        </w:rPr>
        <w:t>Population étudiée</w:t>
      </w:r>
      <w:r w:rsidR="00C74708">
        <w:rPr>
          <w:lang w:val="fr-FR" w:eastAsia="en-US"/>
        </w:rPr>
        <w:t> :</w:t>
      </w:r>
    </w:p>
    <w:p w14:paraId="50D2A78F" w14:textId="3C72E706" w:rsidR="00C74708" w:rsidRPr="00355186" w:rsidRDefault="00C74708" w:rsidP="00C74708">
      <w:pPr>
        <w:pBdr>
          <w:top w:val="single" w:sz="4" w:space="1" w:color="1F497D" w:themeColor="text2" w:shadow="1"/>
          <w:left w:val="single" w:sz="4" w:space="0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  <w:rPr>
          <w:rFonts w:cs="Arial"/>
          <w:noProof w:val="0"/>
          <w:color w:val="1F497D" w:themeColor="text2"/>
          <w:szCs w:val="24"/>
          <w:lang w:val="fr-FR" w:eastAsia="fr-FR"/>
        </w:rPr>
      </w:pPr>
    </w:p>
    <w:p w14:paraId="7EF9B3DC" w14:textId="4D3EA621" w:rsidR="00920B27" w:rsidRDefault="00920B27" w:rsidP="00920B27">
      <w:pPr>
        <w:numPr>
          <w:ilvl w:val="0"/>
          <w:numId w:val="46"/>
        </w:numPr>
        <w:ind w:left="714" w:hanging="357"/>
        <w:rPr>
          <w:lang w:val="fr-FR" w:eastAsia="en-US"/>
        </w:rPr>
      </w:pPr>
      <w:r w:rsidRPr="00920B27">
        <w:rPr>
          <w:lang w:val="fr-FR" w:eastAsia="en-US"/>
        </w:rPr>
        <w:t xml:space="preserve">Taille de l’échantillon : </w:t>
      </w:r>
    </w:p>
    <w:p w14:paraId="7FED5A9C" w14:textId="4FBA1D97" w:rsidR="00930A47" w:rsidRPr="00355186" w:rsidRDefault="00930A47" w:rsidP="00930A47">
      <w:pPr>
        <w:pBdr>
          <w:top w:val="single" w:sz="4" w:space="1" w:color="1F497D" w:themeColor="text2" w:shadow="1"/>
          <w:left w:val="single" w:sz="4" w:space="0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  <w:rPr>
          <w:rFonts w:cs="Arial"/>
          <w:noProof w:val="0"/>
          <w:color w:val="1F497D" w:themeColor="text2"/>
          <w:szCs w:val="24"/>
          <w:lang w:val="fr-FR" w:eastAsia="fr-FR"/>
        </w:rPr>
      </w:pPr>
    </w:p>
    <w:p w14:paraId="4C76056B" w14:textId="418153F5" w:rsidR="00920B27" w:rsidRDefault="00920B27" w:rsidP="00920B27">
      <w:pPr>
        <w:numPr>
          <w:ilvl w:val="0"/>
          <w:numId w:val="46"/>
        </w:numPr>
        <w:ind w:left="714" w:hanging="357"/>
        <w:rPr>
          <w:lang w:val="fr-FR" w:eastAsia="en-US"/>
        </w:rPr>
      </w:pPr>
      <w:r w:rsidRPr="00920B27">
        <w:rPr>
          <w:lang w:val="fr-FR" w:eastAsia="en-US"/>
        </w:rPr>
        <w:t>Exprimez en des termes sémantiques, c.-à-d. non techniques, la signification de la valeur du « t ». </w:t>
      </w:r>
    </w:p>
    <w:p w14:paraId="18BDF4D5" w14:textId="4A664195" w:rsidR="00FC7B69" w:rsidRPr="00355186" w:rsidRDefault="00FC7B69" w:rsidP="00FC7B69">
      <w:pPr>
        <w:pBdr>
          <w:top w:val="single" w:sz="4" w:space="1" w:color="1F497D" w:themeColor="text2" w:shadow="1"/>
          <w:left w:val="single" w:sz="4" w:space="0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  <w:rPr>
          <w:rFonts w:cs="Arial"/>
          <w:noProof w:val="0"/>
          <w:color w:val="1F497D" w:themeColor="text2"/>
          <w:szCs w:val="24"/>
          <w:lang w:val="fr-FR" w:eastAsia="fr-FR"/>
        </w:rPr>
      </w:pPr>
    </w:p>
    <w:p w14:paraId="54D74E6E" w14:textId="115B2143" w:rsidR="00FC7B69" w:rsidRPr="00FC7B69" w:rsidRDefault="00920B27" w:rsidP="00FC7B69">
      <w:pPr>
        <w:numPr>
          <w:ilvl w:val="0"/>
          <w:numId w:val="46"/>
        </w:numPr>
        <w:ind w:left="714" w:hanging="357"/>
        <w:rPr>
          <w:lang w:val="fr-FR" w:eastAsia="en-US"/>
        </w:rPr>
      </w:pPr>
      <w:r w:rsidRPr="00920B27">
        <w:rPr>
          <w:lang w:val="fr-FR" w:eastAsia="en-US"/>
        </w:rPr>
        <w:t>Exprimez en des termes sémantiques, c.-à-d. non techniques, la signification de la valeur de « dl». </w:t>
      </w:r>
    </w:p>
    <w:p w14:paraId="62E8B337" w14:textId="7017CE98" w:rsidR="00FC7B69" w:rsidRPr="00355186" w:rsidRDefault="00FC7B69" w:rsidP="00FC7B69">
      <w:pPr>
        <w:pBdr>
          <w:top w:val="single" w:sz="4" w:space="1" w:color="1F497D" w:themeColor="text2" w:shadow="1"/>
          <w:left w:val="single" w:sz="4" w:space="0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  <w:rPr>
          <w:rFonts w:cs="Arial"/>
          <w:noProof w:val="0"/>
          <w:color w:val="1F497D" w:themeColor="text2"/>
          <w:szCs w:val="24"/>
          <w:lang w:val="fr-FR" w:eastAsia="fr-FR"/>
        </w:rPr>
      </w:pPr>
    </w:p>
    <w:p w14:paraId="267BC5B8" w14:textId="129A9CD0" w:rsidR="00925C9D" w:rsidRDefault="00920B27" w:rsidP="00925C9D">
      <w:pPr>
        <w:numPr>
          <w:ilvl w:val="0"/>
          <w:numId w:val="46"/>
        </w:numPr>
        <w:ind w:left="714" w:hanging="357"/>
      </w:pPr>
      <w:r w:rsidRPr="00920B27">
        <w:rPr>
          <w:lang w:val="fr-FR" w:eastAsia="en-US"/>
        </w:rPr>
        <w:t>Exprimez en des termes sémantiques, c.-à-d. non techniques, la signification de « 99,9% ». </w:t>
      </w:r>
    </w:p>
    <w:p w14:paraId="755CF0A4" w14:textId="507E84AB" w:rsidR="00925C9D" w:rsidRPr="00355186" w:rsidRDefault="00925C9D" w:rsidP="00925C9D">
      <w:pPr>
        <w:pBdr>
          <w:top w:val="single" w:sz="4" w:space="1" w:color="1F497D" w:themeColor="text2" w:shadow="1"/>
          <w:left w:val="single" w:sz="4" w:space="0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  <w:rPr>
          <w:rFonts w:cs="Arial"/>
          <w:noProof w:val="0"/>
          <w:color w:val="1F497D" w:themeColor="text2"/>
          <w:szCs w:val="24"/>
          <w:lang w:val="fr-FR" w:eastAsia="fr-FR"/>
        </w:rPr>
      </w:pPr>
    </w:p>
    <w:p w14:paraId="08E3CEA8" w14:textId="77777777" w:rsidR="00925C9D" w:rsidRPr="00163421" w:rsidRDefault="00925C9D" w:rsidP="00925C9D"/>
    <w:p w14:paraId="39784241" w14:textId="6D054915" w:rsidR="00A45E06" w:rsidRDefault="00867A81" w:rsidP="00114B3B">
      <w:pPr>
        <w:pStyle w:val="Titre2"/>
      </w:pPr>
      <w:r>
        <w:t xml:space="preserve">Les garçons sont-ils meilleurs que les filles en statistiques sociales ? Pour répondre à cette question, un test </w:t>
      </w:r>
      <w:r w:rsidRPr="00FF2CA4">
        <w:rPr>
          <w:i/>
        </w:rPr>
        <w:t>t</w:t>
      </w:r>
      <w:r>
        <w:t xml:space="preserve"> est effectué à partir des notes</w:t>
      </w:r>
      <w:r w:rsidR="00A45E06">
        <w:t xml:space="preserve"> finales</w:t>
      </w:r>
      <w:r>
        <w:t xml:space="preserve"> </w:t>
      </w:r>
      <w:r w:rsidR="00677407">
        <w:t xml:space="preserve">en % </w:t>
      </w:r>
      <w:r>
        <w:t>obtenues par les étudiants du SOL1020-</w:t>
      </w:r>
      <w:r w:rsidR="00A45E06">
        <w:t>A11</w:t>
      </w:r>
      <w:r>
        <w:t xml:space="preserve"> (je me suis fié au</w:t>
      </w:r>
      <w:r w:rsidR="00FF2CA4">
        <w:t>x</w:t>
      </w:r>
      <w:r>
        <w:t xml:space="preserve"> prénom</w:t>
      </w:r>
      <w:r w:rsidR="00FF2CA4">
        <w:t>s</w:t>
      </w:r>
      <w:r>
        <w:t xml:space="preserve"> pour classer les étudiants : les risques d’erreur sont donc </w:t>
      </w:r>
      <w:r w:rsidR="00B12886">
        <w:t>réels</w:t>
      </w:r>
      <w:r>
        <w:t xml:space="preserve"> puisque je n’appartiens pas à la même culture que tous les étudiants)</w:t>
      </w:r>
      <w:r w:rsidR="00A45E06">
        <w:t xml:space="preserve">. </w:t>
      </w:r>
      <w:r w:rsidR="00E079A2">
        <w:t>D’après ce classement, v</w:t>
      </w:r>
      <w:r w:rsidR="00A45E06">
        <w:t xml:space="preserve">oici les résultats </w:t>
      </w:r>
      <w:r w:rsidR="00390EFC">
        <w:t xml:space="preserve">obtenus à l’aide du logiciel </w:t>
      </w:r>
      <w:r w:rsidR="00A45E06">
        <w:t>Excel.</w:t>
      </w:r>
    </w:p>
    <w:tbl>
      <w:tblPr>
        <w:tblW w:w="8169" w:type="dxa"/>
        <w:tblInd w:w="93" w:type="dxa"/>
        <w:tblLook w:val="04A0" w:firstRow="1" w:lastRow="0" w:firstColumn="1" w:lastColumn="0" w:noHBand="0" w:noVBand="1"/>
      </w:tblPr>
      <w:tblGrid>
        <w:gridCol w:w="5345"/>
        <w:gridCol w:w="1412"/>
        <w:gridCol w:w="1412"/>
      </w:tblGrid>
      <w:tr w:rsidR="00A45E06" w:rsidRPr="00A45E06" w14:paraId="6F2E4B7D" w14:textId="77777777" w:rsidTr="00A45E06">
        <w:trPr>
          <w:trHeight w:val="295"/>
        </w:trPr>
        <w:tc>
          <w:tcPr>
            <w:tcW w:w="8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278BA" w14:textId="77777777" w:rsidR="00A45E06" w:rsidRPr="00A45E06" w:rsidRDefault="00A45E06" w:rsidP="00A45E06">
            <w:pPr>
              <w:widowControl/>
              <w:spacing w:before="0" w:after="0"/>
              <w:jc w:val="left"/>
              <w:rPr>
                <w:rFonts w:cs="Arial"/>
                <w:noProof w:val="0"/>
                <w:szCs w:val="24"/>
                <w:lang w:eastAsia="en-CA"/>
              </w:rPr>
            </w:pPr>
            <w:r w:rsidRPr="00A45E06">
              <w:rPr>
                <w:rFonts w:cs="Arial"/>
                <w:noProof w:val="0"/>
                <w:szCs w:val="24"/>
                <w:lang w:eastAsia="en-CA"/>
              </w:rPr>
              <w:t>Test d'égalité des espérances: deux observations de variances égales</w:t>
            </w:r>
            <w:r w:rsidR="00697137">
              <w:rPr>
                <w:rFonts w:cs="Arial"/>
                <w:noProof w:val="0"/>
                <w:szCs w:val="24"/>
                <w:lang w:eastAsia="en-CA"/>
              </w:rPr>
              <w:t>95%</w:t>
            </w:r>
          </w:p>
        </w:tc>
      </w:tr>
      <w:tr w:rsidR="00A45E06" w:rsidRPr="00A45E06" w14:paraId="2429F82A" w14:textId="77777777" w:rsidTr="00A45E06">
        <w:trPr>
          <w:trHeight w:val="70"/>
        </w:trPr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2E508" w14:textId="77777777" w:rsidR="00A45E06" w:rsidRPr="00A45E06" w:rsidRDefault="00A45E06" w:rsidP="00A45E06">
            <w:pPr>
              <w:widowControl/>
              <w:spacing w:before="0" w:after="0"/>
              <w:jc w:val="left"/>
              <w:rPr>
                <w:rFonts w:cs="Arial"/>
                <w:noProof w:val="0"/>
                <w:szCs w:val="24"/>
                <w:lang w:eastAsia="en-CA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5008" w14:textId="77777777" w:rsidR="00A45E06" w:rsidRPr="00A45E06" w:rsidRDefault="00A45E06" w:rsidP="00A45E06">
            <w:pPr>
              <w:widowControl/>
              <w:spacing w:before="0" w:after="0"/>
              <w:jc w:val="left"/>
              <w:rPr>
                <w:rFonts w:cs="Arial"/>
                <w:noProof w:val="0"/>
                <w:szCs w:val="24"/>
                <w:lang w:eastAsia="en-CA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FA81" w14:textId="77777777" w:rsidR="00A45E06" w:rsidRPr="00A45E06" w:rsidRDefault="00A45E06" w:rsidP="00A45E06">
            <w:pPr>
              <w:widowControl/>
              <w:spacing w:before="0" w:after="0"/>
              <w:jc w:val="left"/>
              <w:rPr>
                <w:rFonts w:cs="Arial"/>
                <w:noProof w:val="0"/>
                <w:szCs w:val="24"/>
                <w:lang w:eastAsia="en-CA"/>
              </w:rPr>
            </w:pPr>
          </w:p>
        </w:tc>
      </w:tr>
      <w:tr w:rsidR="00A45E06" w:rsidRPr="00A45E06" w14:paraId="69CA4574" w14:textId="77777777" w:rsidTr="00A45E06">
        <w:trPr>
          <w:trHeight w:val="295"/>
        </w:trPr>
        <w:tc>
          <w:tcPr>
            <w:tcW w:w="534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219CD" w14:textId="77777777" w:rsidR="00A45E06" w:rsidRPr="00A45E06" w:rsidRDefault="00A45E06" w:rsidP="00A45E06">
            <w:pPr>
              <w:widowControl/>
              <w:spacing w:before="0" w:after="0"/>
              <w:jc w:val="center"/>
              <w:rPr>
                <w:rFonts w:cs="Arial"/>
                <w:i/>
                <w:iCs/>
                <w:noProof w:val="0"/>
                <w:szCs w:val="24"/>
                <w:lang w:eastAsia="en-CA"/>
              </w:rPr>
            </w:pPr>
            <w:r w:rsidRPr="00A45E06">
              <w:rPr>
                <w:rFonts w:cs="Arial"/>
                <w:i/>
                <w:iCs/>
                <w:noProof w:val="0"/>
                <w:szCs w:val="24"/>
                <w:lang w:eastAsia="en-CA"/>
              </w:rPr>
              <w:t> 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4D6AB" w14:textId="77777777" w:rsidR="00A45E06" w:rsidRPr="00A45E06" w:rsidRDefault="00A45E06" w:rsidP="00A45E06">
            <w:pPr>
              <w:widowControl/>
              <w:spacing w:before="0" w:after="0"/>
              <w:jc w:val="center"/>
              <w:rPr>
                <w:rFonts w:cs="Arial"/>
                <w:i/>
                <w:iCs/>
                <w:noProof w:val="0"/>
                <w:szCs w:val="24"/>
                <w:lang w:val="en-CA" w:eastAsia="en-CA"/>
              </w:rPr>
            </w:pPr>
            <w:r w:rsidRPr="00A45E06">
              <w:rPr>
                <w:rFonts w:cs="Arial"/>
                <w:i/>
                <w:iCs/>
                <w:noProof w:val="0"/>
                <w:szCs w:val="24"/>
                <w:lang w:val="en-CA" w:eastAsia="en-CA"/>
              </w:rPr>
              <w:t>F</w:t>
            </w:r>
            <w:r>
              <w:rPr>
                <w:rFonts w:cs="Arial"/>
                <w:i/>
                <w:iCs/>
                <w:noProof w:val="0"/>
                <w:szCs w:val="24"/>
                <w:lang w:val="en-CA" w:eastAsia="en-CA"/>
              </w:rPr>
              <w:t>éminin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C2813" w14:textId="77777777" w:rsidR="00A45E06" w:rsidRPr="00A45E06" w:rsidRDefault="00A45E06" w:rsidP="00A45E06">
            <w:pPr>
              <w:widowControl/>
              <w:spacing w:before="0" w:after="0"/>
              <w:jc w:val="center"/>
              <w:rPr>
                <w:rFonts w:cs="Arial"/>
                <w:i/>
                <w:iCs/>
                <w:noProof w:val="0"/>
                <w:szCs w:val="24"/>
                <w:lang w:val="en-CA" w:eastAsia="en-CA"/>
              </w:rPr>
            </w:pPr>
            <w:r w:rsidRPr="00A45E06">
              <w:rPr>
                <w:rFonts w:cs="Arial"/>
                <w:i/>
                <w:iCs/>
                <w:noProof w:val="0"/>
                <w:szCs w:val="24"/>
                <w:lang w:val="en-CA" w:eastAsia="en-CA"/>
              </w:rPr>
              <w:t>M</w:t>
            </w:r>
            <w:r>
              <w:rPr>
                <w:rFonts w:cs="Arial"/>
                <w:i/>
                <w:iCs/>
                <w:noProof w:val="0"/>
                <w:szCs w:val="24"/>
                <w:lang w:val="en-CA" w:eastAsia="en-CA"/>
              </w:rPr>
              <w:t>asculin</w:t>
            </w:r>
          </w:p>
        </w:tc>
      </w:tr>
      <w:tr w:rsidR="00A45E06" w:rsidRPr="00A45E06" w14:paraId="16A90396" w14:textId="77777777" w:rsidTr="00A45E06">
        <w:trPr>
          <w:trHeight w:val="295"/>
        </w:trPr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6A34" w14:textId="77777777" w:rsidR="00A45E06" w:rsidRPr="00A45E06" w:rsidRDefault="00A45E06" w:rsidP="00A45E06">
            <w:pPr>
              <w:widowControl/>
              <w:spacing w:before="0" w:after="0"/>
              <w:jc w:val="left"/>
              <w:rPr>
                <w:rFonts w:cs="Arial"/>
                <w:noProof w:val="0"/>
                <w:szCs w:val="24"/>
                <w:lang w:val="en-CA" w:eastAsia="en-CA"/>
              </w:rPr>
            </w:pPr>
            <w:r w:rsidRPr="00A45E06">
              <w:rPr>
                <w:rFonts w:cs="Arial"/>
                <w:noProof w:val="0"/>
                <w:szCs w:val="24"/>
                <w:lang w:val="en-CA" w:eastAsia="en-CA"/>
              </w:rPr>
              <w:t>Moyenne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2186B" w14:textId="77777777" w:rsidR="00A45E06" w:rsidRPr="00A45E06" w:rsidRDefault="00A45E06" w:rsidP="00A45E06">
            <w:pPr>
              <w:widowControl/>
              <w:spacing w:before="0" w:after="0"/>
              <w:jc w:val="right"/>
              <w:rPr>
                <w:rFonts w:cs="Arial"/>
                <w:noProof w:val="0"/>
                <w:szCs w:val="24"/>
                <w:lang w:val="en-CA" w:eastAsia="en-CA"/>
              </w:rPr>
            </w:pPr>
            <w:r w:rsidRPr="00A45E06">
              <w:rPr>
                <w:rFonts w:cs="Arial"/>
                <w:noProof w:val="0"/>
                <w:szCs w:val="24"/>
                <w:lang w:val="en-CA" w:eastAsia="en-CA"/>
              </w:rPr>
              <w:t>77,312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F9E4F" w14:textId="77777777" w:rsidR="00A45E06" w:rsidRPr="00A45E06" w:rsidRDefault="00A45E06" w:rsidP="00A45E06">
            <w:pPr>
              <w:widowControl/>
              <w:spacing w:before="0" w:after="0"/>
              <w:jc w:val="right"/>
              <w:rPr>
                <w:rFonts w:cs="Arial"/>
                <w:noProof w:val="0"/>
                <w:szCs w:val="24"/>
                <w:lang w:val="en-CA" w:eastAsia="en-CA"/>
              </w:rPr>
            </w:pPr>
            <w:r w:rsidRPr="00A45E06">
              <w:rPr>
                <w:rFonts w:cs="Arial"/>
                <w:noProof w:val="0"/>
                <w:szCs w:val="24"/>
                <w:lang w:val="en-CA" w:eastAsia="en-CA"/>
              </w:rPr>
              <w:t>74,912</w:t>
            </w:r>
          </w:p>
        </w:tc>
      </w:tr>
      <w:tr w:rsidR="00A45E06" w:rsidRPr="00A45E06" w14:paraId="58321DBB" w14:textId="77777777" w:rsidTr="00A45E06">
        <w:trPr>
          <w:trHeight w:val="295"/>
        </w:trPr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EB4E" w14:textId="2F15BF59" w:rsidR="00A45E06" w:rsidRPr="00A45E06" w:rsidRDefault="00A45E06" w:rsidP="00A45E06">
            <w:pPr>
              <w:widowControl/>
              <w:spacing w:before="0" w:after="0"/>
              <w:jc w:val="left"/>
              <w:rPr>
                <w:rFonts w:cs="Arial"/>
                <w:noProof w:val="0"/>
                <w:szCs w:val="24"/>
                <w:lang w:val="en-CA" w:eastAsia="en-CA"/>
              </w:rPr>
            </w:pPr>
            <w:r w:rsidRPr="00A45E06">
              <w:rPr>
                <w:rFonts w:cs="Arial"/>
                <w:noProof w:val="0"/>
                <w:szCs w:val="24"/>
                <w:lang w:val="en-CA" w:eastAsia="en-CA"/>
              </w:rPr>
              <w:t>Observations</w:t>
            </w:r>
            <w:r w:rsidR="00C16AB9">
              <w:rPr>
                <w:rFonts w:cs="Arial"/>
                <w:noProof w:val="0"/>
                <w:szCs w:val="24"/>
                <w:lang w:val="en-CA" w:eastAsia="en-CA"/>
              </w:rPr>
              <w:t xml:space="preserve"> (n)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CDE89" w14:textId="77777777" w:rsidR="00A45E06" w:rsidRPr="00A45E06" w:rsidRDefault="00A45E06" w:rsidP="00A45E06">
            <w:pPr>
              <w:widowControl/>
              <w:spacing w:before="0" w:after="0"/>
              <w:jc w:val="right"/>
              <w:rPr>
                <w:rFonts w:cs="Arial"/>
                <w:noProof w:val="0"/>
                <w:szCs w:val="24"/>
                <w:lang w:val="en-CA" w:eastAsia="en-CA"/>
              </w:rPr>
            </w:pPr>
            <w:r w:rsidRPr="00A45E06">
              <w:rPr>
                <w:rFonts w:cs="Arial"/>
                <w:noProof w:val="0"/>
                <w:szCs w:val="24"/>
                <w:lang w:val="en-CA" w:eastAsia="en-CA"/>
              </w:rPr>
              <w:t>67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20763" w14:textId="77777777" w:rsidR="00A45E06" w:rsidRPr="00A45E06" w:rsidRDefault="00A45E06" w:rsidP="00A45E06">
            <w:pPr>
              <w:widowControl/>
              <w:spacing w:before="0" w:after="0"/>
              <w:jc w:val="right"/>
              <w:rPr>
                <w:rFonts w:cs="Arial"/>
                <w:noProof w:val="0"/>
                <w:szCs w:val="24"/>
                <w:lang w:val="en-CA" w:eastAsia="en-CA"/>
              </w:rPr>
            </w:pPr>
            <w:r w:rsidRPr="00A45E06">
              <w:rPr>
                <w:rFonts w:cs="Arial"/>
                <w:noProof w:val="0"/>
                <w:szCs w:val="24"/>
                <w:lang w:val="en-CA" w:eastAsia="en-CA"/>
              </w:rPr>
              <w:t>40</w:t>
            </w:r>
          </w:p>
        </w:tc>
      </w:tr>
      <w:tr w:rsidR="00A45E06" w:rsidRPr="00A45E06" w14:paraId="4163565E" w14:textId="77777777" w:rsidTr="00A45E06">
        <w:trPr>
          <w:trHeight w:val="295"/>
        </w:trPr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4617" w14:textId="77777777" w:rsidR="00A45E06" w:rsidRPr="00A45E06" w:rsidRDefault="00A45E06" w:rsidP="00A45E06">
            <w:pPr>
              <w:widowControl/>
              <w:spacing w:before="0" w:after="0"/>
              <w:jc w:val="left"/>
              <w:rPr>
                <w:rFonts w:cs="Arial"/>
                <w:noProof w:val="0"/>
                <w:szCs w:val="24"/>
                <w:lang w:val="en-CA" w:eastAsia="en-CA"/>
              </w:rPr>
            </w:pPr>
            <w:proofErr w:type="spellStart"/>
            <w:r w:rsidRPr="00A45E06">
              <w:rPr>
                <w:rFonts w:cs="Arial"/>
                <w:noProof w:val="0"/>
                <w:szCs w:val="24"/>
                <w:lang w:val="en-CA" w:eastAsia="en-CA"/>
              </w:rPr>
              <w:t>Différence</w:t>
            </w:r>
            <w:proofErr w:type="spellEnd"/>
            <w:r w:rsidRPr="00A45E06">
              <w:rPr>
                <w:rFonts w:cs="Arial"/>
                <w:noProof w:val="0"/>
                <w:szCs w:val="24"/>
                <w:lang w:val="en-CA" w:eastAsia="en-CA"/>
              </w:rPr>
              <w:t xml:space="preserve"> </w:t>
            </w:r>
            <w:proofErr w:type="spellStart"/>
            <w:r w:rsidRPr="00A45E06">
              <w:rPr>
                <w:rFonts w:cs="Arial"/>
                <w:noProof w:val="0"/>
                <w:szCs w:val="24"/>
                <w:lang w:val="en-CA" w:eastAsia="en-CA"/>
              </w:rPr>
              <w:t>hypothétique</w:t>
            </w:r>
            <w:proofErr w:type="spellEnd"/>
            <w:r w:rsidRPr="00A45E06">
              <w:rPr>
                <w:rFonts w:cs="Arial"/>
                <w:noProof w:val="0"/>
                <w:szCs w:val="24"/>
                <w:lang w:val="en-CA" w:eastAsia="en-CA"/>
              </w:rPr>
              <w:t xml:space="preserve"> des </w:t>
            </w:r>
            <w:proofErr w:type="spellStart"/>
            <w:r w:rsidRPr="00A45E06">
              <w:rPr>
                <w:rFonts w:cs="Arial"/>
                <w:noProof w:val="0"/>
                <w:szCs w:val="24"/>
                <w:lang w:val="en-CA" w:eastAsia="en-CA"/>
              </w:rPr>
              <w:t>moyennes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7CA4E" w14:textId="77777777" w:rsidR="00A45E06" w:rsidRPr="00A45E06" w:rsidRDefault="00A45E06" w:rsidP="00A45E06">
            <w:pPr>
              <w:widowControl/>
              <w:spacing w:before="0" w:after="0"/>
              <w:jc w:val="right"/>
              <w:rPr>
                <w:rFonts w:cs="Arial"/>
                <w:noProof w:val="0"/>
                <w:szCs w:val="24"/>
                <w:lang w:val="en-CA" w:eastAsia="en-CA"/>
              </w:rPr>
            </w:pPr>
            <w:r w:rsidRPr="00A45E06">
              <w:rPr>
                <w:rFonts w:cs="Arial"/>
                <w:noProof w:val="0"/>
                <w:szCs w:val="24"/>
                <w:lang w:val="en-CA" w:eastAsia="en-CA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E62F" w14:textId="77777777" w:rsidR="00A45E06" w:rsidRPr="00A45E06" w:rsidRDefault="00A45E06" w:rsidP="00A45E06">
            <w:pPr>
              <w:widowControl/>
              <w:spacing w:before="0" w:after="0"/>
              <w:jc w:val="left"/>
              <w:rPr>
                <w:rFonts w:cs="Arial"/>
                <w:noProof w:val="0"/>
                <w:szCs w:val="24"/>
                <w:lang w:val="en-CA" w:eastAsia="en-CA"/>
              </w:rPr>
            </w:pPr>
          </w:p>
        </w:tc>
      </w:tr>
      <w:tr w:rsidR="00A45E06" w:rsidRPr="00A45E06" w14:paraId="6AA0BE26" w14:textId="77777777" w:rsidTr="00A45E06">
        <w:trPr>
          <w:trHeight w:val="295"/>
        </w:trPr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51DF5" w14:textId="77777777" w:rsidR="00A45E06" w:rsidRPr="00A45E06" w:rsidRDefault="00A45E06" w:rsidP="00A45E06">
            <w:pPr>
              <w:widowControl/>
              <w:spacing w:before="0" w:after="0"/>
              <w:jc w:val="left"/>
              <w:rPr>
                <w:rFonts w:cs="Arial"/>
                <w:noProof w:val="0"/>
                <w:szCs w:val="24"/>
                <w:lang w:val="en-CA" w:eastAsia="en-CA"/>
              </w:rPr>
            </w:pPr>
            <w:r w:rsidRPr="00A45E06">
              <w:rPr>
                <w:rFonts w:cs="Arial"/>
                <w:noProof w:val="0"/>
                <w:szCs w:val="24"/>
                <w:lang w:val="en-CA" w:eastAsia="en-CA"/>
              </w:rPr>
              <w:t>Degré de liberté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F042" w14:textId="77777777" w:rsidR="00A45E06" w:rsidRPr="00A45E06" w:rsidRDefault="00A45E06" w:rsidP="00A45E06">
            <w:pPr>
              <w:widowControl/>
              <w:spacing w:before="0" w:after="0"/>
              <w:jc w:val="right"/>
              <w:rPr>
                <w:rFonts w:cs="Arial"/>
                <w:noProof w:val="0"/>
                <w:szCs w:val="24"/>
                <w:lang w:val="en-CA" w:eastAsia="en-CA"/>
              </w:rPr>
            </w:pPr>
            <w:r w:rsidRPr="00A45E06">
              <w:rPr>
                <w:rFonts w:cs="Arial"/>
                <w:noProof w:val="0"/>
                <w:szCs w:val="24"/>
                <w:lang w:val="en-CA" w:eastAsia="en-CA"/>
              </w:rPr>
              <w:t>105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FECEB" w14:textId="77777777" w:rsidR="00A45E06" w:rsidRPr="00A45E06" w:rsidRDefault="00A45E06" w:rsidP="00A45E06">
            <w:pPr>
              <w:widowControl/>
              <w:spacing w:before="0" w:after="0"/>
              <w:jc w:val="left"/>
              <w:rPr>
                <w:rFonts w:cs="Arial"/>
                <w:noProof w:val="0"/>
                <w:szCs w:val="24"/>
                <w:lang w:val="en-CA" w:eastAsia="en-CA"/>
              </w:rPr>
            </w:pPr>
          </w:p>
        </w:tc>
      </w:tr>
      <w:tr w:rsidR="00A45E06" w:rsidRPr="00A45E06" w14:paraId="7DA3789D" w14:textId="77777777" w:rsidTr="00A45E06">
        <w:trPr>
          <w:trHeight w:val="295"/>
        </w:trPr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B9C49" w14:textId="77777777" w:rsidR="00A45E06" w:rsidRPr="00A45E06" w:rsidRDefault="00A45E06" w:rsidP="00A45E06">
            <w:pPr>
              <w:widowControl/>
              <w:spacing w:before="0" w:after="0"/>
              <w:jc w:val="left"/>
              <w:rPr>
                <w:rFonts w:cs="Arial"/>
                <w:noProof w:val="0"/>
                <w:szCs w:val="24"/>
                <w:lang w:val="en-CA" w:eastAsia="en-CA"/>
              </w:rPr>
            </w:pPr>
            <w:r w:rsidRPr="00A45E06">
              <w:rPr>
                <w:rFonts w:cs="Arial"/>
                <w:noProof w:val="0"/>
                <w:szCs w:val="24"/>
                <w:lang w:val="en-CA" w:eastAsia="en-CA"/>
              </w:rPr>
              <w:t>Statistique t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7663F" w14:textId="77777777" w:rsidR="00A45E06" w:rsidRPr="00A45E06" w:rsidRDefault="00A45E06" w:rsidP="00A45E06">
            <w:pPr>
              <w:widowControl/>
              <w:spacing w:before="0" w:after="0"/>
              <w:jc w:val="right"/>
              <w:rPr>
                <w:rFonts w:cs="Arial"/>
                <w:noProof w:val="0"/>
                <w:szCs w:val="24"/>
                <w:lang w:val="en-CA" w:eastAsia="en-CA"/>
              </w:rPr>
            </w:pPr>
            <w:r w:rsidRPr="00A45E06">
              <w:rPr>
                <w:rFonts w:cs="Arial"/>
                <w:noProof w:val="0"/>
                <w:szCs w:val="24"/>
                <w:lang w:val="en-CA" w:eastAsia="en-CA"/>
              </w:rPr>
              <w:t>0,888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A74E7" w14:textId="77777777" w:rsidR="00A45E06" w:rsidRPr="00A45E06" w:rsidRDefault="00A45E06" w:rsidP="00A45E06">
            <w:pPr>
              <w:widowControl/>
              <w:spacing w:before="0" w:after="0"/>
              <w:jc w:val="left"/>
              <w:rPr>
                <w:rFonts w:cs="Arial"/>
                <w:noProof w:val="0"/>
                <w:szCs w:val="24"/>
                <w:lang w:val="en-CA" w:eastAsia="en-CA"/>
              </w:rPr>
            </w:pPr>
          </w:p>
        </w:tc>
      </w:tr>
      <w:tr w:rsidR="00A45E06" w:rsidRPr="00A45E06" w14:paraId="7AB12A67" w14:textId="77777777" w:rsidTr="00A45E06">
        <w:trPr>
          <w:trHeight w:val="295"/>
        </w:trPr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55CB0" w14:textId="77777777" w:rsidR="00A45E06" w:rsidRPr="00A45E06" w:rsidRDefault="00A45E06" w:rsidP="00A45E06">
            <w:pPr>
              <w:widowControl/>
              <w:spacing w:before="0" w:after="0"/>
              <w:jc w:val="left"/>
              <w:rPr>
                <w:rFonts w:cs="Arial"/>
                <w:noProof w:val="0"/>
                <w:szCs w:val="24"/>
                <w:lang w:eastAsia="en-CA"/>
              </w:rPr>
            </w:pPr>
            <w:r w:rsidRPr="00A45E06">
              <w:rPr>
                <w:rFonts w:cs="Arial"/>
                <w:noProof w:val="0"/>
                <w:szCs w:val="24"/>
                <w:lang w:eastAsia="en-CA"/>
              </w:rPr>
              <w:t>Valeur critique de t (unilatéral)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1AD1E" w14:textId="77777777" w:rsidR="00A45E06" w:rsidRPr="00A45E06" w:rsidRDefault="00A45E06" w:rsidP="00A45E06">
            <w:pPr>
              <w:widowControl/>
              <w:spacing w:before="0" w:after="0"/>
              <w:jc w:val="right"/>
              <w:rPr>
                <w:rFonts w:cs="Arial"/>
                <w:noProof w:val="0"/>
                <w:szCs w:val="24"/>
                <w:lang w:val="en-CA" w:eastAsia="en-CA"/>
              </w:rPr>
            </w:pPr>
            <w:r w:rsidRPr="00A45E06">
              <w:rPr>
                <w:rFonts w:cs="Arial"/>
                <w:noProof w:val="0"/>
                <w:szCs w:val="24"/>
                <w:lang w:val="en-CA" w:eastAsia="en-CA"/>
              </w:rPr>
              <w:t>1,659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B484A" w14:textId="77777777" w:rsidR="00A45E06" w:rsidRPr="00A45E06" w:rsidRDefault="00A45E06" w:rsidP="00A45E06">
            <w:pPr>
              <w:widowControl/>
              <w:spacing w:before="0" w:after="0"/>
              <w:jc w:val="left"/>
              <w:rPr>
                <w:rFonts w:cs="Arial"/>
                <w:noProof w:val="0"/>
                <w:szCs w:val="24"/>
                <w:lang w:val="en-CA" w:eastAsia="en-CA"/>
              </w:rPr>
            </w:pPr>
          </w:p>
        </w:tc>
      </w:tr>
      <w:tr w:rsidR="00A45E06" w:rsidRPr="00A45E06" w14:paraId="37CC0447" w14:textId="77777777" w:rsidTr="00A45E06">
        <w:trPr>
          <w:trHeight w:val="308"/>
        </w:trPr>
        <w:tc>
          <w:tcPr>
            <w:tcW w:w="5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A6C7D" w14:textId="77777777" w:rsidR="00A45E06" w:rsidRPr="00A45E06" w:rsidRDefault="00A45E06" w:rsidP="00A45E06">
            <w:pPr>
              <w:widowControl/>
              <w:spacing w:before="0" w:after="0"/>
              <w:jc w:val="left"/>
              <w:rPr>
                <w:rFonts w:cs="Arial"/>
                <w:noProof w:val="0"/>
                <w:szCs w:val="24"/>
                <w:lang w:eastAsia="en-CA"/>
              </w:rPr>
            </w:pPr>
            <w:r w:rsidRPr="00A45E06">
              <w:rPr>
                <w:rFonts w:cs="Arial"/>
                <w:noProof w:val="0"/>
                <w:szCs w:val="24"/>
                <w:lang w:eastAsia="en-CA"/>
              </w:rPr>
              <w:t>Valeur critique de t (bilatéral)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0E5B4" w14:textId="77777777" w:rsidR="00A45E06" w:rsidRPr="00A45E06" w:rsidRDefault="00A45E06" w:rsidP="00A45E06">
            <w:pPr>
              <w:widowControl/>
              <w:spacing w:before="0" w:after="0"/>
              <w:jc w:val="right"/>
              <w:rPr>
                <w:rFonts w:cs="Arial"/>
                <w:noProof w:val="0"/>
                <w:szCs w:val="24"/>
                <w:lang w:val="en-CA" w:eastAsia="en-CA"/>
              </w:rPr>
            </w:pPr>
            <w:r w:rsidRPr="00A45E06">
              <w:rPr>
                <w:rFonts w:cs="Arial"/>
                <w:noProof w:val="0"/>
                <w:szCs w:val="24"/>
                <w:lang w:val="en-CA" w:eastAsia="en-CA"/>
              </w:rPr>
              <w:t>1,983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9129D" w14:textId="77777777" w:rsidR="00A45E06" w:rsidRPr="00A45E06" w:rsidRDefault="00A45E06" w:rsidP="00A45E06">
            <w:pPr>
              <w:widowControl/>
              <w:spacing w:before="0" w:after="0"/>
              <w:jc w:val="left"/>
              <w:rPr>
                <w:rFonts w:cs="Arial"/>
                <w:noProof w:val="0"/>
                <w:szCs w:val="24"/>
                <w:lang w:val="en-CA" w:eastAsia="en-CA"/>
              </w:rPr>
            </w:pPr>
            <w:r w:rsidRPr="00A45E06">
              <w:rPr>
                <w:rFonts w:cs="Arial"/>
                <w:noProof w:val="0"/>
                <w:szCs w:val="24"/>
                <w:lang w:val="en-CA" w:eastAsia="en-CA"/>
              </w:rPr>
              <w:t> </w:t>
            </w:r>
          </w:p>
        </w:tc>
      </w:tr>
    </w:tbl>
    <w:p w14:paraId="28CCD935" w14:textId="77777777" w:rsidR="00A45E06" w:rsidRDefault="00A45E06" w:rsidP="00114B3B">
      <w:pPr>
        <w:spacing w:before="0" w:after="0"/>
        <w:rPr>
          <w:lang w:val="fr-FR" w:eastAsia="en-US"/>
        </w:rPr>
      </w:pPr>
    </w:p>
    <w:p w14:paraId="55B58FAF" w14:textId="5DCD14C3" w:rsidR="00C574FC" w:rsidRDefault="00C574FC" w:rsidP="00C574FC">
      <w:pPr>
        <w:pStyle w:val="Paragraphedeliste"/>
        <w:numPr>
          <w:ilvl w:val="0"/>
          <w:numId w:val="49"/>
        </w:numPr>
        <w:rPr>
          <w:lang w:val="fr-FR" w:eastAsia="en-US"/>
        </w:rPr>
      </w:pPr>
      <w:r w:rsidRPr="00C574FC">
        <w:rPr>
          <w:lang w:val="fr-FR" w:eastAsia="en-US"/>
        </w:rPr>
        <w:t>Variables indépendante et dépendante ainsi que leurs valeurs:</w:t>
      </w:r>
    </w:p>
    <w:p w14:paraId="66F4CA8E" w14:textId="7A61AE0B" w:rsidR="00E61D8D" w:rsidRPr="00355186" w:rsidRDefault="00E61D8D" w:rsidP="00E61D8D">
      <w:pPr>
        <w:pBdr>
          <w:top w:val="single" w:sz="4" w:space="1" w:color="1F497D" w:themeColor="text2" w:shadow="1"/>
          <w:left w:val="single" w:sz="4" w:space="0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  <w:rPr>
          <w:rFonts w:cs="Arial"/>
          <w:noProof w:val="0"/>
          <w:color w:val="1F497D" w:themeColor="text2"/>
          <w:szCs w:val="24"/>
          <w:lang w:val="fr-FR" w:eastAsia="fr-FR"/>
        </w:rPr>
      </w:pPr>
    </w:p>
    <w:p w14:paraId="315606B7" w14:textId="4E58CBC6" w:rsidR="00C574FC" w:rsidRDefault="00C574FC" w:rsidP="00C574FC">
      <w:pPr>
        <w:numPr>
          <w:ilvl w:val="0"/>
          <w:numId w:val="49"/>
        </w:numPr>
        <w:rPr>
          <w:lang w:val="fr-FR" w:eastAsia="en-US"/>
        </w:rPr>
      </w:pPr>
      <w:r>
        <w:rPr>
          <w:lang w:val="fr-FR" w:eastAsia="en-US"/>
        </w:rPr>
        <w:t>Taille de l’échantillon des femmes et celle de l’échantillon des hommes :</w:t>
      </w:r>
      <w:r w:rsidRPr="00920B27">
        <w:rPr>
          <w:lang w:val="fr-FR" w:eastAsia="en-US"/>
        </w:rPr>
        <w:t xml:space="preserve"> </w:t>
      </w:r>
    </w:p>
    <w:p w14:paraId="3393C374" w14:textId="46BE0C89" w:rsidR="00E61D8D" w:rsidRPr="00355186" w:rsidRDefault="00E61D8D" w:rsidP="00E61D8D">
      <w:pPr>
        <w:pBdr>
          <w:top w:val="single" w:sz="4" w:space="1" w:color="1F497D" w:themeColor="text2" w:shadow="1"/>
          <w:left w:val="single" w:sz="4" w:space="0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  <w:rPr>
          <w:rFonts w:cs="Arial"/>
          <w:noProof w:val="0"/>
          <w:color w:val="1F497D" w:themeColor="text2"/>
          <w:szCs w:val="24"/>
          <w:lang w:val="fr-FR" w:eastAsia="fr-FR"/>
        </w:rPr>
      </w:pPr>
    </w:p>
    <w:p w14:paraId="4C4C61A9" w14:textId="5985CD96" w:rsidR="00324BF9" w:rsidRDefault="00324BF9" w:rsidP="00324BF9">
      <w:pPr>
        <w:numPr>
          <w:ilvl w:val="0"/>
          <w:numId w:val="49"/>
        </w:numPr>
        <w:rPr>
          <w:lang w:val="fr-FR" w:eastAsia="en-US"/>
        </w:rPr>
      </w:pPr>
      <w:r w:rsidRPr="00920B27">
        <w:rPr>
          <w:lang w:val="fr-FR" w:eastAsia="en-US"/>
        </w:rPr>
        <w:t xml:space="preserve">Taille de l’échantillon </w:t>
      </w:r>
      <w:r>
        <w:rPr>
          <w:lang w:val="fr-FR" w:eastAsia="en-US"/>
        </w:rPr>
        <w:t>total</w:t>
      </w:r>
      <w:r w:rsidR="00005204">
        <w:rPr>
          <w:lang w:val="fr-FR" w:eastAsia="en-US"/>
        </w:rPr>
        <w:t> :</w:t>
      </w:r>
    </w:p>
    <w:p w14:paraId="1686FA16" w14:textId="5334CA80" w:rsidR="000467F4" w:rsidRPr="00355186" w:rsidRDefault="000467F4" w:rsidP="000467F4">
      <w:pPr>
        <w:pBdr>
          <w:top w:val="single" w:sz="4" w:space="1" w:color="1F497D" w:themeColor="text2" w:shadow="1"/>
          <w:left w:val="single" w:sz="4" w:space="0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  <w:rPr>
          <w:rFonts w:cs="Arial"/>
          <w:noProof w:val="0"/>
          <w:color w:val="1F497D" w:themeColor="text2"/>
          <w:szCs w:val="24"/>
          <w:lang w:val="fr-FR" w:eastAsia="fr-FR"/>
        </w:rPr>
      </w:pPr>
    </w:p>
    <w:p w14:paraId="294B7FAA" w14:textId="5E92458B" w:rsidR="00FB6C0E" w:rsidRDefault="00363738" w:rsidP="00C574FC">
      <w:pPr>
        <w:numPr>
          <w:ilvl w:val="0"/>
          <w:numId w:val="49"/>
        </w:numPr>
        <w:rPr>
          <w:lang w:val="fr-FR" w:eastAsia="en-US"/>
        </w:rPr>
      </w:pPr>
      <w:r>
        <w:rPr>
          <w:lang w:val="fr-FR" w:eastAsia="en-US"/>
        </w:rPr>
        <w:t xml:space="preserve">La différence entre les moyennes des femmes </w:t>
      </w:r>
      <w:r w:rsidR="00677407">
        <w:rPr>
          <w:lang w:val="fr-FR" w:eastAsia="en-US"/>
        </w:rPr>
        <w:t xml:space="preserve">et des hommes </w:t>
      </w:r>
      <w:r>
        <w:rPr>
          <w:lang w:val="fr-FR" w:eastAsia="en-US"/>
        </w:rPr>
        <w:t>vous paraît</w:t>
      </w:r>
      <w:r w:rsidR="00B12886">
        <w:rPr>
          <w:lang w:val="fr-FR" w:eastAsia="en-US"/>
        </w:rPr>
        <w:t xml:space="preserve">-elle </w:t>
      </w:r>
      <w:r>
        <w:rPr>
          <w:lang w:val="fr-FR" w:eastAsia="en-US"/>
        </w:rPr>
        <w:t>importante?</w:t>
      </w:r>
    </w:p>
    <w:p w14:paraId="64051B77" w14:textId="32FB8989" w:rsidR="00E7611D" w:rsidRPr="00355186" w:rsidRDefault="00E7611D" w:rsidP="00E7611D">
      <w:pPr>
        <w:pBdr>
          <w:top w:val="single" w:sz="4" w:space="1" w:color="1F497D" w:themeColor="text2" w:shadow="1"/>
          <w:left w:val="single" w:sz="4" w:space="0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  <w:rPr>
          <w:rFonts w:cs="Arial"/>
          <w:noProof w:val="0"/>
          <w:color w:val="1F497D" w:themeColor="text2"/>
          <w:szCs w:val="24"/>
          <w:lang w:val="fr-FR" w:eastAsia="fr-FR"/>
        </w:rPr>
      </w:pPr>
    </w:p>
    <w:p w14:paraId="506D6C7B" w14:textId="05AFC31D" w:rsidR="00C574FC" w:rsidRDefault="00363738" w:rsidP="00C574FC">
      <w:pPr>
        <w:numPr>
          <w:ilvl w:val="0"/>
          <w:numId w:val="49"/>
        </w:numPr>
        <w:rPr>
          <w:lang w:val="fr-FR" w:eastAsia="en-US"/>
        </w:rPr>
      </w:pPr>
      <w:r>
        <w:rPr>
          <w:lang w:val="fr-FR" w:eastAsia="en-US"/>
        </w:rPr>
        <w:lastRenderedPageBreak/>
        <w:t xml:space="preserve">Quelle est la valeur calculée du </w:t>
      </w:r>
      <w:r w:rsidRPr="00403BA9">
        <w:rPr>
          <w:b/>
          <w:i/>
          <w:lang w:val="fr-FR" w:eastAsia="en-US"/>
        </w:rPr>
        <w:t>t</w:t>
      </w:r>
      <w:r>
        <w:rPr>
          <w:lang w:val="fr-FR" w:eastAsia="en-US"/>
        </w:rPr>
        <w:t> ?</w:t>
      </w:r>
    </w:p>
    <w:p w14:paraId="1AF24C0B" w14:textId="5C5BF59F" w:rsidR="0032363B" w:rsidRPr="00355186" w:rsidRDefault="0032363B" w:rsidP="0032363B">
      <w:pPr>
        <w:pBdr>
          <w:top w:val="single" w:sz="4" w:space="1" w:color="1F497D" w:themeColor="text2" w:shadow="1"/>
          <w:left w:val="single" w:sz="4" w:space="0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  <w:rPr>
          <w:rFonts w:cs="Arial"/>
          <w:noProof w:val="0"/>
          <w:color w:val="1F497D" w:themeColor="text2"/>
          <w:szCs w:val="24"/>
          <w:lang w:val="fr-FR" w:eastAsia="fr-FR"/>
        </w:rPr>
      </w:pPr>
    </w:p>
    <w:p w14:paraId="34307871" w14:textId="5033B67B" w:rsidR="00BC3034" w:rsidRDefault="00363738" w:rsidP="00BC3034">
      <w:pPr>
        <w:numPr>
          <w:ilvl w:val="0"/>
          <w:numId w:val="49"/>
        </w:numPr>
        <w:rPr>
          <w:lang w:val="fr-FR" w:eastAsia="en-US"/>
        </w:rPr>
      </w:pPr>
      <w:r>
        <w:rPr>
          <w:lang w:val="fr-FR" w:eastAsia="en-US"/>
        </w:rPr>
        <w:t xml:space="preserve">Quelle est la valeur critique du </w:t>
      </w:r>
      <w:r w:rsidRPr="00403BA9">
        <w:rPr>
          <w:b/>
          <w:i/>
          <w:lang w:val="fr-FR" w:eastAsia="en-US"/>
        </w:rPr>
        <w:t xml:space="preserve">t </w:t>
      </w:r>
      <w:r>
        <w:rPr>
          <w:lang w:val="fr-FR" w:eastAsia="en-US"/>
        </w:rPr>
        <w:t>pour le test bilatéral ? Que signifie-t-elle ?</w:t>
      </w:r>
    </w:p>
    <w:p w14:paraId="1AE93FE8" w14:textId="014565B3" w:rsidR="00BC3034" w:rsidRPr="00355186" w:rsidRDefault="00BC3034" w:rsidP="00BC3034">
      <w:pPr>
        <w:pBdr>
          <w:top w:val="single" w:sz="4" w:space="1" w:color="1F497D" w:themeColor="text2" w:shadow="1"/>
          <w:left w:val="single" w:sz="4" w:space="0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  <w:rPr>
          <w:rFonts w:cs="Arial"/>
          <w:noProof w:val="0"/>
          <w:color w:val="1F497D" w:themeColor="text2"/>
          <w:szCs w:val="24"/>
          <w:lang w:val="fr-FR" w:eastAsia="fr-FR"/>
        </w:rPr>
      </w:pPr>
    </w:p>
    <w:p w14:paraId="52DB5A75" w14:textId="4FB60384" w:rsidR="00BC3034" w:rsidRPr="00BC3034" w:rsidRDefault="00363738" w:rsidP="00FF7B67">
      <w:pPr>
        <w:numPr>
          <w:ilvl w:val="0"/>
          <w:numId w:val="49"/>
        </w:numPr>
        <w:rPr>
          <w:lang w:val="fr-FR" w:eastAsia="en-US"/>
        </w:rPr>
      </w:pPr>
      <w:r w:rsidRPr="00BC3034">
        <w:rPr>
          <w:lang w:val="fr-FR" w:eastAsia="en-US"/>
        </w:rPr>
        <w:t xml:space="preserve">Quelle est la valeur critique du </w:t>
      </w:r>
      <w:r w:rsidRPr="00BC3034">
        <w:rPr>
          <w:b/>
          <w:i/>
          <w:lang w:val="fr-FR" w:eastAsia="en-US"/>
        </w:rPr>
        <w:t xml:space="preserve">t </w:t>
      </w:r>
      <w:r w:rsidRPr="00BC3034">
        <w:rPr>
          <w:lang w:val="fr-FR" w:eastAsia="en-US"/>
        </w:rPr>
        <w:t>pour le test unilatéral ? Que signifie-t-elle ?</w:t>
      </w:r>
    </w:p>
    <w:p w14:paraId="442A153E" w14:textId="7C81311B" w:rsidR="00BC3034" w:rsidRPr="00355186" w:rsidRDefault="00BC3034" w:rsidP="00BC3034">
      <w:pPr>
        <w:pBdr>
          <w:top w:val="single" w:sz="4" w:space="1" w:color="1F497D" w:themeColor="text2" w:shadow="1"/>
          <w:left w:val="single" w:sz="4" w:space="0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  <w:rPr>
          <w:rFonts w:cs="Arial"/>
          <w:noProof w:val="0"/>
          <w:color w:val="1F497D" w:themeColor="text2"/>
          <w:szCs w:val="24"/>
          <w:lang w:val="fr-FR" w:eastAsia="fr-FR"/>
        </w:rPr>
      </w:pPr>
    </w:p>
    <w:p w14:paraId="1BD4C938" w14:textId="65F4C5D7" w:rsidR="009F0732" w:rsidRDefault="00403BA9" w:rsidP="009F0732">
      <w:pPr>
        <w:numPr>
          <w:ilvl w:val="0"/>
          <w:numId w:val="49"/>
        </w:numPr>
        <w:rPr>
          <w:lang w:val="fr-FR" w:eastAsia="en-US"/>
        </w:rPr>
      </w:pPr>
      <w:r>
        <w:rPr>
          <w:lang w:val="fr-FR" w:eastAsia="en-US"/>
        </w:rPr>
        <w:t>Comparez</w:t>
      </w:r>
      <w:r w:rsidR="009F0732">
        <w:rPr>
          <w:lang w:val="fr-FR" w:eastAsia="en-US"/>
        </w:rPr>
        <w:t xml:space="preserve"> les deux valeurs critiques du </w:t>
      </w:r>
      <w:r w:rsidR="009F0732" w:rsidRPr="00403BA9">
        <w:rPr>
          <w:b/>
          <w:i/>
          <w:lang w:val="fr-FR" w:eastAsia="en-US"/>
        </w:rPr>
        <w:t>t</w:t>
      </w:r>
      <w:r w:rsidR="009F0732">
        <w:rPr>
          <w:lang w:val="fr-FR" w:eastAsia="en-US"/>
        </w:rPr>
        <w:t xml:space="preserve"> pour le test bilatéral et le test </w:t>
      </w:r>
      <w:r w:rsidR="00B12886">
        <w:rPr>
          <w:lang w:val="fr-FR" w:eastAsia="en-US"/>
        </w:rPr>
        <w:t>unilatéral</w:t>
      </w:r>
      <w:r w:rsidR="009F0732" w:rsidRPr="004B3355">
        <w:rPr>
          <w:lang w:val="fr-FR" w:eastAsia="en-US"/>
        </w:rPr>
        <w:t> ?</w:t>
      </w:r>
      <w:r w:rsidR="00791366">
        <w:rPr>
          <w:lang w:val="fr-FR" w:eastAsia="en-US"/>
        </w:rPr>
        <w:t xml:space="preserve"> Justifiez.</w:t>
      </w:r>
    </w:p>
    <w:p w14:paraId="78E5BAAB" w14:textId="20372271" w:rsidR="00AE532F" w:rsidRPr="00355186" w:rsidRDefault="00AE532F" w:rsidP="00AE532F">
      <w:pPr>
        <w:pBdr>
          <w:top w:val="single" w:sz="4" w:space="1" w:color="1F497D" w:themeColor="text2" w:shadow="1"/>
          <w:left w:val="single" w:sz="4" w:space="0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  <w:rPr>
          <w:rFonts w:cs="Arial"/>
          <w:noProof w:val="0"/>
          <w:color w:val="1F497D" w:themeColor="text2"/>
          <w:szCs w:val="24"/>
          <w:lang w:val="fr-FR" w:eastAsia="fr-FR"/>
        </w:rPr>
      </w:pPr>
    </w:p>
    <w:p w14:paraId="186B9857" w14:textId="494C26F4" w:rsidR="00957CF6" w:rsidRDefault="00363738" w:rsidP="00791366">
      <w:pPr>
        <w:numPr>
          <w:ilvl w:val="0"/>
          <w:numId w:val="49"/>
        </w:numPr>
        <w:rPr>
          <w:lang w:val="fr-FR" w:eastAsia="en-US"/>
        </w:rPr>
      </w:pPr>
      <w:r>
        <w:rPr>
          <w:lang w:val="fr-FR" w:eastAsia="en-US"/>
        </w:rPr>
        <w:t xml:space="preserve">Selon le test bilatéral, doit-on rejeter </w:t>
      </w:r>
      <w:r w:rsidR="00403BA9">
        <w:rPr>
          <w:lang w:val="fr-FR" w:eastAsia="en-US"/>
        </w:rPr>
        <w:t xml:space="preserve">ou </w:t>
      </w:r>
      <w:r>
        <w:rPr>
          <w:lang w:val="fr-FR" w:eastAsia="en-US"/>
        </w:rPr>
        <w:t xml:space="preserve">accepter l’hypothèse nulle ? </w:t>
      </w:r>
      <w:r w:rsidR="00957CF6">
        <w:rPr>
          <w:lang w:val="fr-FR" w:eastAsia="en-US"/>
        </w:rPr>
        <w:t>Concluez.</w:t>
      </w:r>
    </w:p>
    <w:p w14:paraId="20653215" w14:textId="653F1024" w:rsidR="00AE532F" w:rsidRPr="00355186" w:rsidRDefault="00AE532F" w:rsidP="00AE532F">
      <w:pPr>
        <w:pBdr>
          <w:top w:val="single" w:sz="4" w:space="1" w:color="1F497D" w:themeColor="text2" w:shadow="1"/>
          <w:left w:val="single" w:sz="4" w:space="0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  <w:rPr>
          <w:rFonts w:cs="Arial"/>
          <w:noProof w:val="0"/>
          <w:color w:val="1F497D" w:themeColor="text2"/>
          <w:szCs w:val="24"/>
          <w:lang w:val="fr-FR" w:eastAsia="fr-FR"/>
        </w:rPr>
      </w:pPr>
    </w:p>
    <w:p w14:paraId="72BFEE7C" w14:textId="3F5B1DFA" w:rsidR="00C574FC" w:rsidRDefault="00363738" w:rsidP="00791366">
      <w:pPr>
        <w:numPr>
          <w:ilvl w:val="0"/>
          <w:numId w:val="49"/>
        </w:numPr>
        <w:rPr>
          <w:lang w:val="fr-FR" w:eastAsia="en-US"/>
        </w:rPr>
      </w:pPr>
      <w:r w:rsidRPr="00791366">
        <w:rPr>
          <w:lang w:val="fr-FR" w:eastAsia="en-US"/>
        </w:rPr>
        <w:t>Selon le test unilatéral, doit-on rejeter ou accepter l’hypothèse nulle ?</w:t>
      </w:r>
      <w:r w:rsidR="00957CF6">
        <w:rPr>
          <w:lang w:val="fr-FR" w:eastAsia="en-US"/>
        </w:rPr>
        <w:t xml:space="preserve"> Concluez.</w:t>
      </w:r>
    </w:p>
    <w:p w14:paraId="1D3816F3" w14:textId="0BD522BA" w:rsidR="00AE532F" w:rsidRPr="00355186" w:rsidRDefault="00AE532F" w:rsidP="00AE532F">
      <w:pPr>
        <w:pBdr>
          <w:top w:val="single" w:sz="4" w:space="1" w:color="1F497D" w:themeColor="text2" w:shadow="1"/>
          <w:left w:val="single" w:sz="4" w:space="0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  <w:rPr>
          <w:rFonts w:cs="Arial"/>
          <w:noProof w:val="0"/>
          <w:color w:val="1F497D" w:themeColor="text2"/>
          <w:szCs w:val="24"/>
          <w:lang w:val="fr-FR" w:eastAsia="fr-FR"/>
        </w:rPr>
      </w:pPr>
    </w:p>
    <w:p w14:paraId="482D03AE" w14:textId="1A95A0C9" w:rsidR="00363738" w:rsidRDefault="00363738" w:rsidP="00C574FC">
      <w:pPr>
        <w:numPr>
          <w:ilvl w:val="0"/>
          <w:numId w:val="49"/>
        </w:numPr>
        <w:rPr>
          <w:lang w:val="fr-FR" w:eastAsia="en-US"/>
        </w:rPr>
      </w:pPr>
      <w:r>
        <w:rPr>
          <w:lang w:val="fr-FR" w:eastAsia="en-US"/>
        </w:rPr>
        <w:t>Qu’est-ce qui détermine le choix d’un test bilatéral ou d’un test unilatéral</w:t>
      </w:r>
      <w:r w:rsidR="00403BA9">
        <w:rPr>
          <w:lang w:val="fr-FR" w:eastAsia="en-US"/>
        </w:rPr>
        <w:t xml:space="preserve"> dans le cadre du test </w:t>
      </w:r>
      <w:r w:rsidR="00403BA9" w:rsidRPr="00403BA9">
        <w:rPr>
          <w:b/>
          <w:i/>
          <w:lang w:val="fr-FR" w:eastAsia="en-US"/>
        </w:rPr>
        <w:t>t</w:t>
      </w:r>
      <w:r w:rsidR="00403BA9">
        <w:rPr>
          <w:b/>
          <w:i/>
          <w:lang w:val="fr-FR" w:eastAsia="en-US"/>
        </w:rPr>
        <w:t xml:space="preserve"> </w:t>
      </w:r>
      <w:r>
        <w:rPr>
          <w:lang w:val="fr-FR" w:eastAsia="en-US"/>
        </w:rPr>
        <w:t>?</w:t>
      </w:r>
    </w:p>
    <w:p w14:paraId="058AE440" w14:textId="3C631044" w:rsidR="00FE16D8" w:rsidRPr="00355186" w:rsidRDefault="00FE16D8" w:rsidP="00FE16D8">
      <w:pPr>
        <w:pBdr>
          <w:top w:val="single" w:sz="4" w:space="1" w:color="1F497D" w:themeColor="text2" w:shadow="1"/>
          <w:left w:val="single" w:sz="4" w:space="0" w:color="1F497D" w:themeColor="text2" w:shadow="1"/>
          <w:bottom w:val="single" w:sz="4" w:space="1" w:color="1F497D" w:themeColor="text2" w:shadow="1"/>
          <w:right w:val="single" w:sz="4" w:space="4" w:color="1F497D" w:themeColor="text2" w:shadow="1"/>
        </w:pBdr>
        <w:rPr>
          <w:rFonts w:cs="Arial"/>
          <w:noProof w:val="0"/>
          <w:color w:val="1F497D" w:themeColor="text2"/>
          <w:szCs w:val="24"/>
          <w:lang w:val="fr-FR" w:eastAsia="fr-FR"/>
        </w:rPr>
      </w:pPr>
    </w:p>
    <w:p w14:paraId="7945FE7B" w14:textId="77777777" w:rsidR="00FE16D8" w:rsidRPr="00920B27" w:rsidRDefault="00FE16D8" w:rsidP="00FE16D8">
      <w:pPr>
        <w:rPr>
          <w:lang w:val="fr-FR" w:eastAsia="en-US"/>
        </w:rPr>
      </w:pPr>
    </w:p>
    <w:p w14:paraId="01F31523" w14:textId="77777777" w:rsidR="00A45E06" w:rsidRPr="00A45E06" w:rsidRDefault="00A45E06" w:rsidP="00C574FC">
      <w:pPr>
        <w:rPr>
          <w:lang w:val="fr-FR" w:eastAsia="en-US"/>
        </w:rPr>
      </w:pPr>
    </w:p>
    <w:sectPr w:rsidR="00A45E06" w:rsidRPr="00A45E06" w:rsidSect="00976809">
      <w:headerReference w:type="default" r:id="rId11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F883B6" w14:textId="77777777" w:rsidR="007A1DD3" w:rsidRDefault="007A1DD3" w:rsidP="00E97234">
      <w:pPr>
        <w:spacing w:before="0" w:after="0"/>
      </w:pPr>
      <w:r>
        <w:separator/>
      </w:r>
    </w:p>
  </w:endnote>
  <w:endnote w:type="continuationSeparator" w:id="0">
    <w:p w14:paraId="4F2952B4" w14:textId="77777777" w:rsidR="007A1DD3" w:rsidRDefault="007A1DD3" w:rsidP="00E9723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41C03A" w14:textId="77777777" w:rsidR="007A1DD3" w:rsidRDefault="007A1DD3" w:rsidP="00E97234">
      <w:pPr>
        <w:spacing w:before="0" w:after="0"/>
      </w:pPr>
      <w:r>
        <w:separator/>
      </w:r>
    </w:p>
  </w:footnote>
  <w:footnote w:type="continuationSeparator" w:id="0">
    <w:p w14:paraId="296535C9" w14:textId="77777777" w:rsidR="007A1DD3" w:rsidRDefault="007A1DD3" w:rsidP="00E9723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Cs w:val="24"/>
      </w:rPr>
      <w:id w:val="232750986"/>
      <w:docPartObj>
        <w:docPartGallery w:val="Page Numbers (Top of Page)"/>
        <w:docPartUnique/>
      </w:docPartObj>
    </w:sdtPr>
    <w:sdtEndPr/>
    <w:sdtContent>
      <w:p w14:paraId="67BA1A11" w14:textId="77777777" w:rsidR="0018332E" w:rsidRPr="0031060F" w:rsidRDefault="0018332E">
        <w:pPr>
          <w:pStyle w:val="En-tte"/>
          <w:jc w:val="right"/>
          <w:rPr>
            <w:szCs w:val="24"/>
          </w:rPr>
        </w:pPr>
        <w:r w:rsidRPr="0031060F">
          <w:rPr>
            <w:szCs w:val="24"/>
          </w:rPr>
          <w:fldChar w:fldCharType="begin"/>
        </w:r>
        <w:r w:rsidRPr="0031060F">
          <w:rPr>
            <w:szCs w:val="24"/>
          </w:rPr>
          <w:instrText>PAGE   \* MERGEFORMAT</w:instrText>
        </w:r>
        <w:r w:rsidRPr="0031060F">
          <w:rPr>
            <w:szCs w:val="24"/>
          </w:rPr>
          <w:fldChar w:fldCharType="separate"/>
        </w:r>
        <w:r w:rsidR="00737B90" w:rsidRPr="00737B90">
          <w:rPr>
            <w:szCs w:val="24"/>
            <w:lang w:val="fr-FR"/>
          </w:rPr>
          <w:t>2</w:t>
        </w:r>
        <w:r w:rsidRPr="0031060F">
          <w:rPr>
            <w:szCs w:val="24"/>
          </w:rPr>
          <w:fldChar w:fldCharType="end"/>
        </w:r>
      </w:p>
    </w:sdtContent>
  </w:sdt>
  <w:p w14:paraId="6986EB0B" w14:textId="77777777" w:rsidR="0018332E" w:rsidRDefault="0018332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33209"/>
    <w:multiLevelType w:val="hybridMultilevel"/>
    <w:tmpl w:val="622A7006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2F4004F"/>
    <w:multiLevelType w:val="hybridMultilevel"/>
    <w:tmpl w:val="EC5287B8"/>
    <w:lvl w:ilvl="0" w:tplc="42C85C14">
      <w:start w:val="1"/>
      <w:numFmt w:val="lowerLetter"/>
      <w:lvlText w:val="%1)"/>
      <w:lvlJc w:val="left"/>
      <w:pPr>
        <w:ind w:left="1789" w:hanging="360"/>
      </w:pPr>
      <w:rPr>
        <w:rFonts w:cs="Arial" w:hint="default"/>
      </w:rPr>
    </w:lvl>
    <w:lvl w:ilvl="1" w:tplc="0C0C0019" w:tentative="1">
      <w:start w:val="1"/>
      <w:numFmt w:val="lowerLetter"/>
      <w:lvlText w:val="%2."/>
      <w:lvlJc w:val="left"/>
      <w:pPr>
        <w:ind w:left="2509" w:hanging="360"/>
      </w:pPr>
    </w:lvl>
    <w:lvl w:ilvl="2" w:tplc="0C0C001B" w:tentative="1">
      <w:start w:val="1"/>
      <w:numFmt w:val="lowerRoman"/>
      <w:lvlText w:val="%3."/>
      <w:lvlJc w:val="right"/>
      <w:pPr>
        <w:ind w:left="3229" w:hanging="180"/>
      </w:pPr>
    </w:lvl>
    <w:lvl w:ilvl="3" w:tplc="0C0C000F" w:tentative="1">
      <w:start w:val="1"/>
      <w:numFmt w:val="decimal"/>
      <w:lvlText w:val="%4."/>
      <w:lvlJc w:val="left"/>
      <w:pPr>
        <w:ind w:left="3949" w:hanging="360"/>
      </w:pPr>
    </w:lvl>
    <w:lvl w:ilvl="4" w:tplc="0C0C0019" w:tentative="1">
      <w:start w:val="1"/>
      <w:numFmt w:val="lowerLetter"/>
      <w:lvlText w:val="%5."/>
      <w:lvlJc w:val="left"/>
      <w:pPr>
        <w:ind w:left="4669" w:hanging="360"/>
      </w:pPr>
    </w:lvl>
    <w:lvl w:ilvl="5" w:tplc="0C0C001B" w:tentative="1">
      <w:start w:val="1"/>
      <w:numFmt w:val="lowerRoman"/>
      <w:lvlText w:val="%6."/>
      <w:lvlJc w:val="right"/>
      <w:pPr>
        <w:ind w:left="5389" w:hanging="180"/>
      </w:pPr>
    </w:lvl>
    <w:lvl w:ilvl="6" w:tplc="0C0C000F" w:tentative="1">
      <w:start w:val="1"/>
      <w:numFmt w:val="decimal"/>
      <w:lvlText w:val="%7."/>
      <w:lvlJc w:val="left"/>
      <w:pPr>
        <w:ind w:left="6109" w:hanging="360"/>
      </w:pPr>
    </w:lvl>
    <w:lvl w:ilvl="7" w:tplc="0C0C0019" w:tentative="1">
      <w:start w:val="1"/>
      <w:numFmt w:val="lowerLetter"/>
      <w:lvlText w:val="%8."/>
      <w:lvlJc w:val="left"/>
      <w:pPr>
        <w:ind w:left="6829" w:hanging="360"/>
      </w:pPr>
    </w:lvl>
    <w:lvl w:ilvl="8" w:tplc="0C0C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032D736F"/>
    <w:multiLevelType w:val="hybridMultilevel"/>
    <w:tmpl w:val="99106E28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B3066"/>
    <w:multiLevelType w:val="hybridMultilevel"/>
    <w:tmpl w:val="EE8AC67E"/>
    <w:lvl w:ilvl="0" w:tplc="847890F4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b w:val="0"/>
        <w:color w:val="1F497D" w:themeColor="text2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9E2087"/>
    <w:multiLevelType w:val="hybridMultilevel"/>
    <w:tmpl w:val="A9BABCC8"/>
    <w:lvl w:ilvl="0" w:tplc="F7A298C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789" w:hanging="360"/>
      </w:pPr>
    </w:lvl>
    <w:lvl w:ilvl="2" w:tplc="0C0C001B" w:tentative="1">
      <w:start w:val="1"/>
      <w:numFmt w:val="lowerRoman"/>
      <w:lvlText w:val="%3."/>
      <w:lvlJc w:val="right"/>
      <w:pPr>
        <w:ind w:left="2509" w:hanging="180"/>
      </w:pPr>
    </w:lvl>
    <w:lvl w:ilvl="3" w:tplc="0C0C000F" w:tentative="1">
      <w:start w:val="1"/>
      <w:numFmt w:val="decimal"/>
      <w:lvlText w:val="%4."/>
      <w:lvlJc w:val="left"/>
      <w:pPr>
        <w:ind w:left="3229" w:hanging="360"/>
      </w:pPr>
    </w:lvl>
    <w:lvl w:ilvl="4" w:tplc="0C0C0019" w:tentative="1">
      <w:start w:val="1"/>
      <w:numFmt w:val="lowerLetter"/>
      <w:lvlText w:val="%5."/>
      <w:lvlJc w:val="left"/>
      <w:pPr>
        <w:ind w:left="3949" w:hanging="360"/>
      </w:pPr>
    </w:lvl>
    <w:lvl w:ilvl="5" w:tplc="0C0C001B" w:tentative="1">
      <w:start w:val="1"/>
      <w:numFmt w:val="lowerRoman"/>
      <w:lvlText w:val="%6."/>
      <w:lvlJc w:val="right"/>
      <w:pPr>
        <w:ind w:left="4669" w:hanging="180"/>
      </w:pPr>
    </w:lvl>
    <w:lvl w:ilvl="6" w:tplc="0C0C000F" w:tentative="1">
      <w:start w:val="1"/>
      <w:numFmt w:val="decimal"/>
      <w:lvlText w:val="%7."/>
      <w:lvlJc w:val="left"/>
      <w:pPr>
        <w:ind w:left="5389" w:hanging="360"/>
      </w:pPr>
    </w:lvl>
    <w:lvl w:ilvl="7" w:tplc="0C0C0019" w:tentative="1">
      <w:start w:val="1"/>
      <w:numFmt w:val="lowerLetter"/>
      <w:lvlText w:val="%8."/>
      <w:lvlJc w:val="left"/>
      <w:pPr>
        <w:ind w:left="6109" w:hanging="360"/>
      </w:pPr>
    </w:lvl>
    <w:lvl w:ilvl="8" w:tplc="0C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6F879D2"/>
    <w:multiLevelType w:val="hybridMultilevel"/>
    <w:tmpl w:val="8CA88880"/>
    <w:lvl w:ilvl="0" w:tplc="024443F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D44C6"/>
    <w:multiLevelType w:val="hybridMultilevel"/>
    <w:tmpl w:val="49A82B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76B14"/>
    <w:multiLevelType w:val="hybridMultilevel"/>
    <w:tmpl w:val="00FC1276"/>
    <w:lvl w:ilvl="0" w:tplc="71AE79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 w:themeColor="text1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64380"/>
    <w:multiLevelType w:val="multilevel"/>
    <w:tmpl w:val="040C001D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2136"/>
        </w:tabs>
        <w:ind w:left="2136" w:hanging="360"/>
      </w:pPr>
    </w:lvl>
    <w:lvl w:ilvl="2">
      <w:start w:val="1"/>
      <w:numFmt w:val="lowerRoman"/>
      <w:lvlText w:val="%3)"/>
      <w:lvlJc w:val="left"/>
      <w:pPr>
        <w:tabs>
          <w:tab w:val="num" w:pos="2496"/>
        </w:tabs>
        <w:ind w:left="2496" w:hanging="360"/>
      </w:pPr>
    </w:lvl>
    <w:lvl w:ilvl="3">
      <w:start w:val="1"/>
      <w:numFmt w:val="decimal"/>
      <w:lvlText w:val="(%4)"/>
      <w:lvlJc w:val="left"/>
      <w:pPr>
        <w:tabs>
          <w:tab w:val="num" w:pos="2856"/>
        </w:tabs>
        <w:ind w:left="2856" w:hanging="360"/>
      </w:pPr>
    </w:lvl>
    <w:lvl w:ilvl="4">
      <w:start w:val="1"/>
      <w:numFmt w:val="lowerLetter"/>
      <w:lvlText w:val="(%5)"/>
      <w:lvlJc w:val="left"/>
      <w:pPr>
        <w:tabs>
          <w:tab w:val="num" w:pos="3216"/>
        </w:tabs>
        <w:ind w:left="3216" w:hanging="360"/>
      </w:pPr>
    </w:lvl>
    <w:lvl w:ilvl="5">
      <w:start w:val="1"/>
      <w:numFmt w:val="lowerRoman"/>
      <w:lvlText w:val="(%6)"/>
      <w:lvlJc w:val="left"/>
      <w:pPr>
        <w:tabs>
          <w:tab w:val="num" w:pos="3576"/>
        </w:tabs>
        <w:ind w:left="3576" w:hanging="360"/>
      </w:pPr>
    </w:lvl>
    <w:lvl w:ilvl="6">
      <w:start w:val="1"/>
      <w:numFmt w:val="decimal"/>
      <w:lvlText w:val="%7."/>
      <w:lvlJc w:val="left"/>
      <w:pPr>
        <w:tabs>
          <w:tab w:val="num" w:pos="3936"/>
        </w:tabs>
        <w:ind w:left="3936" w:hanging="360"/>
      </w:pPr>
    </w:lvl>
    <w:lvl w:ilvl="7">
      <w:start w:val="1"/>
      <w:numFmt w:val="lowerLetter"/>
      <w:lvlText w:val="%8."/>
      <w:lvlJc w:val="left"/>
      <w:pPr>
        <w:tabs>
          <w:tab w:val="num" w:pos="4296"/>
        </w:tabs>
        <w:ind w:left="4296" w:hanging="360"/>
      </w:pPr>
    </w:lvl>
    <w:lvl w:ilvl="8">
      <w:start w:val="1"/>
      <w:numFmt w:val="lowerRoman"/>
      <w:lvlText w:val="%9."/>
      <w:lvlJc w:val="left"/>
      <w:pPr>
        <w:tabs>
          <w:tab w:val="num" w:pos="4656"/>
        </w:tabs>
        <w:ind w:left="4656" w:hanging="360"/>
      </w:pPr>
    </w:lvl>
  </w:abstractNum>
  <w:abstractNum w:abstractNumId="9" w15:restartNumberingAfterBreak="0">
    <w:nsid w:val="2265274F"/>
    <w:multiLevelType w:val="hybridMultilevel"/>
    <w:tmpl w:val="22A0E0E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014C0"/>
    <w:multiLevelType w:val="hybridMultilevel"/>
    <w:tmpl w:val="4F44379A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70C32"/>
    <w:multiLevelType w:val="hybridMultilevel"/>
    <w:tmpl w:val="8E32B480"/>
    <w:lvl w:ilvl="0" w:tplc="8E8E84F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C7A25"/>
    <w:multiLevelType w:val="hybridMultilevel"/>
    <w:tmpl w:val="D11226C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22245"/>
    <w:multiLevelType w:val="multilevel"/>
    <w:tmpl w:val="DDD4ADF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ABD23F3"/>
    <w:multiLevelType w:val="hybridMultilevel"/>
    <w:tmpl w:val="B192E210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A9678D"/>
    <w:multiLevelType w:val="hybridMultilevel"/>
    <w:tmpl w:val="96B07800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F369AD"/>
    <w:multiLevelType w:val="hybridMultilevel"/>
    <w:tmpl w:val="A1663F26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35B52"/>
    <w:multiLevelType w:val="hybridMultilevel"/>
    <w:tmpl w:val="72A6C328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B3D8E"/>
    <w:multiLevelType w:val="hybridMultilevel"/>
    <w:tmpl w:val="7468213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002CE"/>
    <w:multiLevelType w:val="hybridMultilevel"/>
    <w:tmpl w:val="4770FC7E"/>
    <w:lvl w:ilvl="0" w:tplc="CA4C3E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5636F4"/>
    <w:multiLevelType w:val="hybridMultilevel"/>
    <w:tmpl w:val="AB64A2F8"/>
    <w:lvl w:ilvl="0" w:tplc="0C0C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76940"/>
    <w:multiLevelType w:val="hybridMultilevel"/>
    <w:tmpl w:val="067C285C"/>
    <w:lvl w:ilvl="0" w:tplc="04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E43A6"/>
    <w:multiLevelType w:val="hybridMultilevel"/>
    <w:tmpl w:val="7966D788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AE3DD5"/>
    <w:multiLevelType w:val="hybridMultilevel"/>
    <w:tmpl w:val="AB8EF712"/>
    <w:lvl w:ilvl="0" w:tplc="0C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703898"/>
    <w:multiLevelType w:val="hybridMultilevel"/>
    <w:tmpl w:val="C7189DA4"/>
    <w:lvl w:ilvl="0" w:tplc="FD7C3C0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37" w:hanging="360"/>
      </w:pPr>
    </w:lvl>
    <w:lvl w:ilvl="2" w:tplc="0C0C001B" w:tentative="1">
      <w:start w:val="1"/>
      <w:numFmt w:val="lowerRoman"/>
      <w:lvlText w:val="%3."/>
      <w:lvlJc w:val="right"/>
      <w:pPr>
        <w:ind w:left="2157" w:hanging="180"/>
      </w:pPr>
    </w:lvl>
    <w:lvl w:ilvl="3" w:tplc="0C0C000F" w:tentative="1">
      <w:start w:val="1"/>
      <w:numFmt w:val="decimal"/>
      <w:lvlText w:val="%4."/>
      <w:lvlJc w:val="left"/>
      <w:pPr>
        <w:ind w:left="2877" w:hanging="360"/>
      </w:pPr>
    </w:lvl>
    <w:lvl w:ilvl="4" w:tplc="0C0C0019" w:tentative="1">
      <w:start w:val="1"/>
      <w:numFmt w:val="lowerLetter"/>
      <w:lvlText w:val="%5."/>
      <w:lvlJc w:val="left"/>
      <w:pPr>
        <w:ind w:left="3597" w:hanging="360"/>
      </w:pPr>
    </w:lvl>
    <w:lvl w:ilvl="5" w:tplc="0C0C001B" w:tentative="1">
      <w:start w:val="1"/>
      <w:numFmt w:val="lowerRoman"/>
      <w:lvlText w:val="%6."/>
      <w:lvlJc w:val="right"/>
      <w:pPr>
        <w:ind w:left="4317" w:hanging="180"/>
      </w:pPr>
    </w:lvl>
    <w:lvl w:ilvl="6" w:tplc="0C0C000F" w:tentative="1">
      <w:start w:val="1"/>
      <w:numFmt w:val="decimal"/>
      <w:lvlText w:val="%7."/>
      <w:lvlJc w:val="left"/>
      <w:pPr>
        <w:ind w:left="5037" w:hanging="360"/>
      </w:pPr>
    </w:lvl>
    <w:lvl w:ilvl="7" w:tplc="0C0C0019" w:tentative="1">
      <w:start w:val="1"/>
      <w:numFmt w:val="lowerLetter"/>
      <w:lvlText w:val="%8."/>
      <w:lvlJc w:val="left"/>
      <w:pPr>
        <w:ind w:left="5757" w:hanging="360"/>
      </w:pPr>
    </w:lvl>
    <w:lvl w:ilvl="8" w:tplc="0C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4E5C6E3C"/>
    <w:multiLevelType w:val="multilevel"/>
    <w:tmpl w:val="86500E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69"/>
        </w:tabs>
        <w:ind w:left="1069" w:hanging="360"/>
      </w:pPr>
      <w:rPr>
        <w:rFonts w:ascii="Trebuchet MS" w:hAnsi="Trebuchet MS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00B6D36"/>
    <w:multiLevelType w:val="multilevel"/>
    <w:tmpl w:val="01382FE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513656B3"/>
    <w:multiLevelType w:val="hybridMultilevel"/>
    <w:tmpl w:val="A7B68732"/>
    <w:lvl w:ilvl="0" w:tplc="0C0C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54CF5A27"/>
    <w:multiLevelType w:val="hybridMultilevel"/>
    <w:tmpl w:val="05E8D48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32093"/>
    <w:multiLevelType w:val="hybridMultilevel"/>
    <w:tmpl w:val="A9AA79C0"/>
    <w:lvl w:ilvl="0" w:tplc="496E901A">
      <w:start w:val="1"/>
      <w:numFmt w:val="decimal"/>
      <w:lvlText w:val="%1)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B86BC0"/>
    <w:multiLevelType w:val="hybridMultilevel"/>
    <w:tmpl w:val="1076FC0C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1" w15:restartNumberingAfterBreak="0">
    <w:nsid w:val="589766B0"/>
    <w:multiLevelType w:val="hybridMultilevel"/>
    <w:tmpl w:val="9D681972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1C28FD"/>
    <w:multiLevelType w:val="hybridMultilevel"/>
    <w:tmpl w:val="2E8E69E8"/>
    <w:lvl w:ilvl="0" w:tplc="61E057AC">
      <w:start w:val="1"/>
      <w:numFmt w:val="decimal"/>
      <w:pStyle w:val="Titre2"/>
      <w:lvlText w:val="%1)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EA0651"/>
    <w:multiLevelType w:val="hybridMultilevel"/>
    <w:tmpl w:val="2E5E4006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B256E"/>
    <w:multiLevelType w:val="hybridMultilevel"/>
    <w:tmpl w:val="A5288ADA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A3513A"/>
    <w:multiLevelType w:val="hybridMultilevel"/>
    <w:tmpl w:val="86B42008"/>
    <w:lvl w:ilvl="0" w:tplc="A634BA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506" w:hanging="360"/>
      </w:pPr>
    </w:lvl>
    <w:lvl w:ilvl="2" w:tplc="0C0C001B" w:tentative="1">
      <w:start w:val="1"/>
      <w:numFmt w:val="lowerRoman"/>
      <w:lvlText w:val="%3."/>
      <w:lvlJc w:val="right"/>
      <w:pPr>
        <w:ind w:left="2226" w:hanging="180"/>
      </w:pPr>
    </w:lvl>
    <w:lvl w:ilvl="3" w:tplc="0C0C000F" w:tentative="1">
      <w:start w:val="1"/>
      <w:numFmt w:val="decimal"/>
      <w:lvlText w:val="%4."/>
      <w:lvlJc w:val="left"/>
      <w:pPr>
        <w:ind w:left="2946" w:hanging="360"/>
      </w:pPr>
    </w:lvl>
    <w:lvl w:ilvl="4" w:tplc="0C0C0019" w:tentative="1">
      <w:start w:val="1"/>
      <w:numFmt w:val="lowerLetter"/>
      <w:lvlText w:val="%5."/>
      <w:lvlJc w:val="left"/>
      <w:pPr>
        <w:ind w:left="3666" w:hanging="360"/>
      </w:pPr>
    </w:lvl>
    <w:lvl w:ilvl="5" w:tplc="0C0C001B" w:tentative="1">
      <w:start w:val="1"/>
      <w:numFmt w:val="lowerRoman"/>
      <w:lvlText w:val="%6."/>
      <w:lvlJc w:val="right"/>
      <w:pPr>
        <w:ind w:left="4386" w:hanging="180"/>
      </w:pPr>
    </w:lvl>
    <w:lvl w:ilvl="6" w:tplc="0C0C000F" w:tentative="1">
      <w:start w:val="1"/>
      <w:numFmt w:val="decimal"/>
      <w:lvlText w:val="%7."/>
      <w:lvlJc w:val="left"/>
      <w:pPr>
        <w:ind w:left="5106" w:hanging="360"/>
      </w:pPr>
    </w:lvl>
    <w:lvl w:ilvl="7" w:tplc="0C0C0019" w:tentative="1">
      <w:start w:val="1"/>
      <w:numFmt w:val="lowerLetter"/>
      <w:lvlText w:val="%8."/>
      <w:lvlJc w:val="left"/>
      <w:pPr>
        <w:ind w:left="5826" w:hanging="360"/>
      </w:pPr>
    </w:lvl>
    <w:lvl w:ilvl="8" w:tplc="0C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3CB3D4E"/>
    <w:multiLevelType w:val="hybridMultilevel"/>
    <w:tmpl w:val="F0269052"/>
    <w:lvl w:ilvl="0" w:tplc="3830EF96">
      <w:start w:val="1"/>
      <w:numFmt w:val="lowerLetter"/>
      <w:lvlText w:val="%1)"/>
      <w:lvlJc w:val="left"/>
      <w:pPr>
        <w:ind w:left="720" w:hanging="360"/>
      </w:pPr>
      <w:rPr>
        <w:rFonts w:ascii="Trebuchet MS" w:eastAsia="Times New Roman" w:hAnsi="Trebuchet MS" w:cs="Times New Roman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1F302A"/>
    <w:multiLevelType w:val="hybridMultilevel"/>
    <w:tmpl w:val="F43EB376"/>
    <w:lvl w:ilvl="0" w:tplc="0C0C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8" w15:restartNumberingAfterBreak="0">
    <w:nsid w:val="68525D27"/>
    <w:multiLevelType w:val="hybridMultilevel"/>
    <w:tmpl w:val="C08C483C"/>
    <w:lvl w:ilvl="0" w:tplc="1C6246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AD6F04"/>
    <w:multiLevelType w:val="multilevel"/>
    <w:tmpl w:val="56F20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rebuchet MS" w:hAnsi="Trebuchet MS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6DA359D8"/>
    <w:multiLevelType w:val="multilevel"/>
    <w:tmpl w:val="FE5CCA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3B12F4E"/>
    <w:multiLevelType w:val="hybridMultilevel"/>
    <w:tmpl w:val="26AE3C24"/>
    <w:lvl w:ilvl="0" w:tplc="A634BA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506" w:hanging="360"/>
      </w:pPr>
    </w:lvl>
    <w:lvl w:ilvl="2" w:tplc="0C0C001B" w:tentative="1">
      <w:start w:val="1"/>
      <w:numFmt w:val="lowerRoman"/>
      <w:lvlText w:val="%3."/>
      <w:lvlJc w:val="right"/>
      <w:pPr>
        <w:ind w:left="2226" w:hanging="180"/>
      </w:pPr>
    </w:lvl>
    <w:lvl w:ilvl="3" w:tplc="0C0C000F" w:tentative="1">
      <w:start w:val="1"/>
      <w:numFmt w:val="decimal"/>
      <w:lvlText w:val="%4."/>
      <w:lvlJc w:val="left"/>
      <w:pPr>
        <w:ind w:left="2946" w:hanging="360"/>
      </w:pPr>
    </w:lvl>
    <w:lvl w:ilvl="4" w:tplc="0C0C0019" w:tentative="1">
      <w:start w:val="1"/>
      <w:numFmt w:val="lowerLetter"/>
      <w:lvlText w:val="%5."/>
      <w:lvlJc w:val="left"/>
      <w:pPr>
        <w:ind w:left="3666" w:hanging="360"/>
      </w:pPr>
    </w:lvl>
    <w:lvl w:ilvl="5" w:tplc="0C0C001B" w:tentative="1">
      <w:start w:val="1"/>
      <w:numFmt w:val="lowerRoman"/>
      <w:lvlText w:val="%6."/>
      <w:lvlJc w:val="right"/>
      <w:pPr>
        <w:ind w:left="4386" w:hanging="180"/>
      </w:pPr>
    </w:lvl>
    <w:lvl w:ilvl="6" w:tplc="0C0C000F" w:tentative="1">
      <w:start w:val="1"/>
      <w:numFmt w:val="decimal"/>
      <w:lvlText w:val="%7."/>
      <w:lvlJc w:val="left"/>
      <w:pPr>
        <w:ind w:left="5106" w:hanging="360"/>
      </w:pPr>
    </w:lvl>
    <w:lvl w:ilvl="7" w:tplc="0C0C0019" w:tentative="1">
      <w:start w:val="1"/>
      <w:numFmt w:val="lowerLetter"/>
      <w:lvlText w:val="%8."/>
      <w:lvlJc w:val="left"/>
      <w:pPr>
        <w:ind w:left="5826" w:hanging="360"/>
      </w:pPr>
    </w:lvl>
    <w:lvl w:ilvl="8" w:tplc="0C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3C232F6"/>
    <w:multiLevelType w:val="hybridMultilevel"/>
    <w:tmpl w:val="B0C2B1E4"/>
    <w:lvl w:ilvl="0" w:tplc="89723A3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5910C05"/>
    <w:multiLevelType w:val="hybridMultilevel"/>
    <w:tmpl w:val="5134B6D0"/>
    <w:lvl w:ilvl="0" w:tplc="0C0C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931" w:hanging="360"/>
      </w:pPr>
    </w:lvl>
    <w:lvl w:ilvl="2" w:tplc="0C0C001B" w:tentative="1">
      <w:start w:val="1"/>
      <w:numFmt w:val="lowerRoman"/>
      <w:lvlText w:val="%3."/>
      <w:lvlJc w:val="right"/>
      <w:pPr>
        <w:ind w:left="2651" w:hanging="180"/>
      </w:pPr>
    </w:lvl>
    <w:lvl w:ilvl="3" w:tplc="0C0C000F" w:tentative="1">
      <w:start w:val="1"/>
      <w:numFmt w:val="decimal"/>
      <w:lvlText w:val="%4."/>
      <w:lvlJc w:val="left"/>
      <w:pPr>
        <w:ind w:left="3371" w:hanging="360"/>
      </w:pPr>
    </w:lvl>
    <w:lvl w:ilvl="4" w:tplc="0C0C0019" w:tentative="1">
      <w:start w:val="1"/>
      <w:numFmt w:val="lowerLetter"/>
      <w:lvlText w:val="%5."/>
      <w:lvlJc w:val="left"/>
      <w:pPr>
        <w:ind w:left="4091" w:hanging="360"/>
      </w:pPr>
    </w:lvl>
    <w:lvl w:ilvl="5" w:tplc="0C0C001B" w:tentative="1">
      <w:start w:val="1"/>
      <w:numFmt w:val="lowerRoman"/>
      <w:lvlText w:val="%6."/>
      <w:lvlJc w:val="right"/>
      <w:pPr>
        <w:ind w:left="4811" w:hanging="180"/>
      </w:pPr>
    </w:lvl>
    <w:lvl w:ilvl="6" w:tplc="0C0C000F" w:tentative="1">
      <w:start w:val="1"/>
      <w:numFmt w:val="decimal"/>
      <w:lvlText w:val="%7."/>
      <w:lvlJc w:val="left"/>
      <w:pPr>
        <w:ind w:left="5531" w:hanging="360"/>
      </w:pPr>
    </w:lvl>
    <w:lvl w:ilvl="7" w:tplc="0C0C0019" w:tentative="1">
      <w:start w:val="1"/>
      <w:numFmt w:val="lowerLetter"/>
      <w:lvlText w:val="%8."/>
      <w:lvlJc w:val="left"/>
      <w:pPr>
        <w:ind w:left="6251" w:hanging="360"/>
      </w:pPr>
    </w:lvl>
    <w:lvl w:ilvl="8" w:tplc="0C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5EA6052"/>
    <w:multiLevelType w:val="hybridMultilevel"/>
    <w:tmpl w:val="E1143642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955570"/>
    <w:multiLevelType w:val="hybridMultilevel"/>
    <w:tmpl w:val="651E8BEA"/>
    <w:lvl w:ilvl="0" w:tplc="32041A8E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1A4E43"/>
    <w:multiLevelType w:val="hybridMultilevel"/>
    <w:tmpl w:val="96A4856E"/>
    <w:lvl w:ilvl="0" w:tplc="FD7C3C0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37" w:hanging="360"/>
      </w:pPr>
    </w:lvl>
    <w:lvl w:ilvl="2" w:tplc="0C0C001B" w:tentative="1">
      <w:start w:val="1"/>
      <w:numFmt w:val="lowerRoman"/>
      <w:lvlText w:val="%3."/>
      <w:lvlJc w:val="right"/>
      <w:pPr>
        <w:ind w:left="2157" w:hanging="180"/>
      </w:pPr>
    </w:lvl>
    <w:lvl w:ilvl="3" w:tplc="0C0C000F" w:tentative="1">
      <w:start w:val="1"/>
      <w:numFmt w:val="decimal"/>
      <w:lvlText w:val="%4."/>
      <w:lvlJc w:val="left"/>
      <w:pPr>
        <w:ind w:left="2877" w:hanging="360"/>
      </w:pPr>
    </w:lvl>
    <w:lvl w:ilvl="4" w:tplc="0C0C0019" w:tentative="1">
      <w:start w:val="1"/>
      <w:numFmt w:val="lowerLetter"/>
      <w:lvlText w:val="%5."/>
      <w:lvlJc w:val="left"/>
      <w:pPr>
        <w:ind w:left="3597" w:hanging="360"/>
      </w:pPr>
    </w:lvl>
    <w:lvl w:ilvl="5" w:tplc="0C0C001B" w:tentative="1">
      <w:start w:val="1"/>
      <w:numFmt w:val="lowerRoman"/>
      <w:lvlText w:val="%6."/>
      <w:lvlJc w:val="right"/>
      <w:pPr>
        <w:ind w:left="4317" w:hanging="180"/>
      </w:pPr>
    </w:lvl>
    <w:lvl w:ilvl="6" w:tplc="0C0C000F" w:tentative="1">
      <w:start w:val="1"/>
      <w:numFmt w:val="decimal"/>
      <w:lvlText w:val="%7."/>
      <w:lvlJc w:val="left"/>
      <w:pPr>
        <w:ind w:left="5037" w:hanging="360"/>
      </w:pPr>
    </w:lvl>
    <w:lvl w:ilvl="7" w:tplc="0C0C0019" w:tentative="1">
      <w:start w:val="1"/>
      <w:numFmt w:val="lowerLetter"/>
      <w:lvlText w:val="%8."/>
      <w:lvlJc w:val="left"/>
      <w:pPr>
        <w:ind w:left="5757" w:hanging="360"/>
      </w:pPr>
    </w:lvl>
    <w:lvl w:ilvl="8" w:tplc="0C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7" w15:restartNumberingAfterBreak="0">
    <w:nsid w:val="7F3977D0"/>
    <w:multiLevelType w:val="hybridMultilevel"/>
    <w:tmpl w:val="58D2043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5"/>
  </w:num>
  <w:num w:numId="3">
    <w:abstractNumId w:val="39"/>
  </w:num>
  <w:num w:numId="4">
    <w:abstractNumId w:val="12"/>
  </w:num>
  <w:num w:numId="5">
    <w:abstractNumId w:val="25"/>
  </w:num>
  <w:num w:numId="6">
    <w:abstractNumId w:val="8"/>
  </w:num>
  <w:num w:numId="7">
    <w:abstractNumId w:val="30"/>
  </w:num>
  <w:num w:numId="8">
    <w:abstractNumId w:val="5"/>
  </w:num>
  <w:num w:numId="9">
    <w:abstractNumId w:val="36"/>
  </w:num>
  <w:num w:numId="10">
    <w:abstractNumId w:val="0"/>
  </w:num>
  <w:num w:numId="11">
    <w:abstractNumId w:val="9"/>
  </w:num>
  <w:num w:numId="12">
    <w:abstractNumId w:val="28"/>
  </w:num>
  <w:num w:numId="13">
    <w:abstractNumId w:val="47"/>
  </w:num>
  <w:num w:numId="14">
    <w:abstractNumId w:val="21"/>
  </w:num>
  <w:num w:numId="15">
    <w:abstractNumId w:val="40"/>
  </w:num>
  <w:num w:numId="16">
    <w:abstractNumId w:val="42"/>
  </w:num>
  <w:num w:numId="17">
    <w:abstractNumId w:val="26"/>
  </w:num>
  <w:num w:numId="18">
    <w:abstractNumId w:val="13"/>
  </w:num>
  <w:num w:numId="19">
    <w:abstractNumId w:val="24"/>
  </w:num>
  <w:num w:numId="20">
    <w:abstractNumId w:val="46"/>
  </w:num>
  <w:num w:numId="21">
    <w:abstractNumId w:val="11"/>
  </w:num>
  <w:num w:numId="22">
    <w:abstractNumId w:val="20"/>
  </w:num>
  <w:num w:numId="23">
    <w:abstractNumId w:val="4"/>
  </w:num>
  <w:num w:numId="24">
    <w:abstractNumId w:val="22"/>
  </w:num>
  <w:num w:numId="25">
    <w:abstractNumId w:val="19"/>
  </w:num>
  <w:num w:numId="26">
    <w:abstractNumId w:val="17"/>
  </w:num>
  <w:num w:numId="27">
    <w:abstractNumId w:val="1"/>
  </w:num>
  <w:num w:numId="28">
    <w:abstractNumId w:val="34"/>
  </w:num>
  <w:num w:numId="29">
    <w:abstractNumId w:val="3"/>
  </w:num>
  <w:num w:numId="30">
    <w:abstractNumId w:val="23"/>
  </w:num>
  <w:num w:numId="31">
    <w:abstractNumId w:val="45"/>
    <w:lvlOverride w:ilvl="0">
      <w:startOverride w:val="5"/>
    </w:lvlOverride>
  </w:num>
  <w:num w:numId="32">
    <w:abstractNumId w:val="43"/>
  </w:num>
  <w:num w:numId="33">
    <w:abstractNumId w:val="37"/>
  </w:num>
  <w:num w:numId="34">
    <w:abstractNumId w:val="33"/>
  </w:num>
  <w:num w:numId="35">
    <w:abstractNumId w:val="18"/>
  </w:num>
  <w:num w:numId="36">
    <w:abstractNumId w:val="7"/>
  </w:num>
  <w:num w:numId="37">
    <w:abstractNumId w:val="41"/>
  </w:num>
  <w:num w:numId="38">
    <w:abstractNumId w:val="27"/>
  </w:num>
  <w:num w:numId="39">
    <w:abstractNumId w:val="31"/>
  </w:num>
  <w:num w:numId="40">
    <w:abstractNumId w:val="14"/>
  </w:num>
  <w:num w:numId="41">
    <w:abstractNumId w:val="15"/>
  </w:num>
  <w:num w:numId="42">
    <w:abstractNumId w:val="35"/>
  </w:num>
  <w:num w:numId="43">
    <w:abstractNumId w:val="10"/>
  </w:num>
  <w:num w:numId="44">
    <w:abstractNumId w:val="16"/>
  </w:num>
  <w:num w:numId="45">
    <w:abstractNumId w:val="32"/>
  </w:num>
  <w:num w:numId="46">
    <w:abstractNumId w:val="2"/>
  </w:num>
  <w:num w:numId="47">
    <w:abstractNumId w:val="29"/>
  </w:num>
  <w:num w:numId="48">
    <w:abstractNumId w:val="44"/>
  </w:num>
  <w:num w:numId="49">
    <w:abstractNumId w:val="38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4C76"/>
    <w:rsid w:val="00001179"/>
    <w:rsid w:val="00001F59"/>
    <w:rsid w:val="00005204"/>
    <w:rsid w:val="0000690E"/>
    <w:rsid w:val="00006B97"/>
    <w:rsid w:val="00007469"/>
    <w:rsid w:val="00011748"/>
    <w:rsid w:val="000131ED"/>
    <w:rsid w:val="00014FD3"/>
    <w:rsid w:val="000204C6"/>
    <w:rsid w:val="000236C3"/>
    <w:rsid w:val="00026CA4"/>
    <w:rsid w:val="000279C6"/>
    <w:rsid w:val="00027BE4"/>
    <w:rsid w:val="000322EF"/>
    <w:rsid w:val="00032748"/>
    <w:rsid w:val="00032CE7"/>
    <w:rsid w:val="00034D78"/>
    <w:rsid w:val="00041915"/>
    <w:rsid w:val="0004210A"/>
    <w:rsid w:val="00044CE6"/>
    <w:rsid w:val="00045464"/>
    <w:rsid w:val="00045B1E"/>
    <w:rsid w:val="000467F4"/>
    <w:rsid w:val="000471D8"/>
    <w:rsid w:val="0005127B"/>
    <w:rsid w:val="00051D1E"/>
    <w:rsid w:val="00054A72"/>
    <w:rsid w:val="00067F5C"/>
    <w:rsid w:val="0008211F"/>
    <w:rsid w:val="0008450A"/>
    <w:rsid w:val="00087494"/>
    <w:rsid w:val="0009460D"/>
    <w:rsid w:val="00095937"/>
    <w:rsid w:val="00097616"/>
    <w:rsid w:val="000A1229"/>
    <w:rsid w:val="000A12C5"/>
    <w:rsid w:val="000A36C7"/>
    <w:rsid w:val="000A3FB4"/>
    <w:rsid w:val="000A48EA"/>
    <w:rsid w:val="000A6455"/>
    <w:rsid w:val="000B3BF0"/>
    <w:rsid w:val="000B4012"/>
    <w:rsid w:val="000C078B"/>
    <w:rsid w:val="000C1E73"/>
    <w:rsid w:val="000C45E8"/>
    <w:rsid w:val="000C4AFA"/>
    <w:rsid w:val="000C79E2"/>
    <w:rsid w:val="000D0082"/>
    <w:rsid w:val="000D29BE"/>
    <w:rsid w:val="000D531B"/>
    <w:rsid w:val="000D5A3F"/>
    <w:rsid w:val="000D609E"/>
    <w:rsid w:val="000D699A"/>
    <w:rsid w:val="000D6BD1"/>
    <w:rsid w:val="000E022D"/>
    <w:rsid w:val="000E1DDB"/>
    <w:rsid w:val="000E42F1"/>
    <w:rsid w:val="000E52A1"/>
    <w:rsid w:val="000F055F"/>
    <w:rsid w:val="000F4D9B"/>
    <w:rsid w:val="000F7FAD"/>
    <w:rsid w:val="00100850"/>
    <w:rsid w:val="00101D17"/>
    <w:rsid w:val="00104445"/>
    <w:rsid w:val="0010506E"/>
    <w:rsid w:val="0010512B"/>
    <w:rsid w:val="00105DAC"/>
    <w:rsid w:val="00106845"/>
    <w:rsid w:val="00106F4C"/>
    <w:rsid w:val="00107B02"/>
    <w:rsid w:val="00114B3B"/>
    <w:rsid w:val="00115E7C"/>
    <w:rsid w:val="001168C1"/>
    <w:rsid w:val="001174DE"/>
    <w:rsid w:val="001176CC"/>
    <w:rsid w:val="001249EB"/>
    <w:rsid w:val="00127B87"/>
    <w:rsid w:val="00132274"/>
    <w:rsid w:val="0013731B"/>
    <w:rsid w:val="0014123F"/>
    <w:rsid w:val="00141D5C"/>
    <w:rsid w:val="00141DA6"/>
    <w:rsid w:val="001458BC"/>
    <w:rsid w:val="0014594A"/>
    <w:rsid w:val="00146838"/>
    <w:rsid w:val="00146AA6"/>
    <w:rsid w:val="00146FE5"/>
    <w:rsid w:val="00147F3D"/>
    <w:rsid w:val="00151D5F"/>
    <w:rsid w:val="00151ECA"/>
    <w:rsid w:val="00154508"/>
    <w:rsid w:val="00163421"/>
    <w:rsid w:val="001645CE"/>
    <w:rsid w:val="00164688"/>
    <w:rsid w:val="0016595F"/>
    <w:rsid w:val="00165F0D"/>
    <w:rsid w:val="001665D2"/>
    <w:rsid w:val="00167BF6"/>
    <w:rsid w:val="001715AF"/>
    <w:rsid w:val="00172A62"/>
    <w:rsid w:val="00173B98"/>
    <w:rsid w:val="00173B9E"/>
    <w:rsid w:val="001759CC"/>
    <w:rsid w:val="001763E1"/>
    <w:rsid w:val="00180630"/>
    <w:rsid w:val="00180A9E"/>
    <w:rsid w:val="0018332E"/>
    <w:rsid w:val="00185B61"/>
    <w:rsid w:val="001877F9"/>
    <w:rsid w:val="001905F3"/>
    <w:rsid w:val="001919C8"/>
    <w:rsid w:val="001931A1"/>
    <w:rsid w:val="00195A27"/>
    <w:rsid w:val="00195D6B"/>
    <w:rsid w:val="00197A93"/>
    <w:rsid w:val="001A39B8"/>
    <w:rsid w:val="001A5E06"/>
    <w:rsid w:val="001A7D26"/>
    <w:rsid w:val="001B4DAE"/>
    <w:rsid w:val="001B5DFC"/>
    <w:rsid w:val="001B6D89"/>
    <w:rsid w:val="001C0CCD"/>
    <w:rsid w:val="001C20AA"/>
    <w:rsid w:val="001C3FFB"/>
    <w:rsid w:val="001C471D"/>
    <w:rsid w:val="001C4E8D"/>
    <w:rsid w:val="001D07ED"/>
    <w:rsid w:val="001D0DFD"/>
    <w:rsid w:val="001D10AD"/>
    <w:rsid w:val="001D282D"/>
    <w:rsid w:val="001D491D"/>
    <w:rsid w:val="001E1EBA"/>
    <w:rsid w:val="001E44DE"/>
    <w:rsid w:val="001E58B0"/>
    <w:rsid w:val="001F0818"/>
    <w:rsid w:val="001F3682"/>
    <w:rsid w:val="001F5F8E"/>
    <w:rsid w:val="001F6022"/>
    <w:rsid w:val="002002CC"/>
    <w:rsid w:val="002043B4"/>
    <w:rsid w:val="00205E98"/>
    <w:rsid w:val="0021054C"/>
    <w:rsid w:val="002115C0"/>
    <w:rsid w:val="00216552"/>
    <w:rsid w:val="002215BF"/>
    <w:rsid w:val="00222F1C"/>
    <w:rsid w:val="002242C7"/>
    <w:rsid w:val="002246B9"/>
    <w:rsid w:val="00226FE9"/>
    <w:rsid w:val="002274FF"/>
    <w:rsid w:val="0023019E"/>
    <w:rsid w:val="00230587"/>
    <w:rsid w:val="00231DF0"/>
    <w:rsid w:val="0023211B"/>
    <w:rsid w:val="00232595"/>
    <w:rsid w:val="002402C9"/>
    <w:rsid w:val="002425A2"/>
    <w:rsid w:val="00243858"/>
    <w:rsid w:val="00246413"/>
    <w:rsid w:val="00247F83"/>
    <w:rsid w:val="0025490C"/>
    <w:rsid w:val="00262595"/>
    <w:rsid w:val="0026274B"/>
    <w:rsid w:val="00265ACC"/>
    <w:rsid w:val="00266F51"/>
    <w:rsid w:val="00267CB0"/>
    <w:rsid w:val="00270012"/>
    <w:rsid w:val="002701F6"/>
    <w:rsid w:val="002707F7"/>
    <w:rsid w:val="002719B8"/>
    <w:rsid w:val="00272756"/>
    <w:rsid w:val="002751D3"/>
    <w:rsid w:val="002752DF"/>
    <w:rsid w:val="00276D76"/>
    <w:rsid w:val="002803A7"/>
    <w:rsid w:val="00281174"/>
    <w:rsid w:val="0028152F"/>
    <w:rsid w:val="002817AF"/>
    <w:rsid w:val="00284FE0"/>
    <w:rsid w:val="0028516B"/>
    <w:rsid w:val="002863A0"/>
    <w:rsid w:val="00287796"/>
    <w:rsid w:val="0029078B"/>
    <w:rsid w:val="002A1E95"/>
    <w:rsid w:val="002A226C"/>
    <w:rsid w:val="002B0688"/>
    <w:rsid w:val="002B0C98"/>
    <w:rsid w:val="002B11F9"/>
    <w:rsid w:val="002B179A"/>
    <w:rsid w:val="002B1877"/>
    <w:rsid w:val="002B1C03"/>
    <w:rsid w:val="002B443D"/>
    <w:rsid w:val="002B5343"/>
    <w:rsid w:val="002B6001"/>
    <w:rsid w:val="002B66B6"/>
    <w:rsid w:val="002C02E5"/>
    <w:rsid w:val="002C0C5A"/>
    <w:rsid w:val="002C12C7"/>
    <w:rsid w:val="002C1F15"/>
    <w:rsid w:val="002C411B"/>
    <w:rsid w:val="002C44E7"/>
    <w:rsid w:val="002C7ED2"/>
    <w:rsid w:val="002D0A80"/>
    <w:rsid w:val="002D4881"/>
    <w:rsid w:val="002D500B"/>
    <w:rsid w:val="002E05FC"/>
    <w:rsid w:val="002E2BD1"/>
    <w:rsid w:val="002E6B13"/>
    <w:rsid w:val="00300511"/>
    <w:rsid w:val="003062EE"/>
    <w:rsid w:val="00306B38"/>
    <w:rsid w:val="00310093"/>
    <w:rsid w:val="0031060F"/>
    <w:rsid w:val="00310D35"/>
    <w:rsid w:val="00314520"/>
    <w:rsid w:val="00317487"/>
    <w:rsid w:val="00320C53"/>
    <w:rsid w:val="00322302"/>
    <w:rsid w:val="0032363B"/>
    <w:rsid w:val="0032462E"/>
    <w:rsid w:val="00324BF9"/>
    <w:rsid w:val="00324D3B"/>
    <w:rsid w:val="00327BF5"/>
    <w:rsid w:val="00327FC9"/>
    <w:rsid w:val="00331158"/>
    <w:rsid w:val="0033151C"/>
    <w:rsid w:val="00331F65"/>
    <w:rsid w:val="00334367"/>
    <w:rsid w:val="00337273"/>
    <w:rsid w:val="00342EF8"/>
    <w:rsid w:val="0034674F"/>
    <w:rsid w:val="00350D38"/>
    <w:rsid w:val="0035295B"/>
    <w:rsid w:val="00353677"/>
    <w:rsid w:val="003617E9"/>
    <w:rsid w:val="00362122"/>
    <w:rsid w:val="00363738"/>
    <w:rsid w:val="0036374A"/>
    <w:rsid w:val="003647D4"/>
    <w:rsid w:val="00364C8A"/>
    <w:rsid w:val="00366DB8"/>
    <w:rsid w:val="0036715E"/>
    <w:rsid w:val="00367D57"/>
    <w:rsid w:val="00370700"/>
    <w:rsid w:val="00371938"/>
    <w:rsid w:val="003751CC"/>
    <w:rsid w:val="00376B06"/>
    <w:rsid w:val="003800A7"/>
    <w:rsid w:val="00383074"/>
    <w:rsid w:val="003842FF"/>
    <w:rsid w:val="00386568"/>
    <w:rsid w:val="003871AF"/>
    <w:rsid w:val="00387557"/>
    <w:rsid w:val="00390EFC"/>
    <w:rsid w:val="00391707"/>
    <w:rsid w:val="00393055"/>
    <w:rsid w:val="00394713"/>
    <w:rsid w:val="003951BC"/>
    <w:rsid w:val="003952DF"/>
    <w:rsid w:val="003A0AC8"/>
    <w:rsid w:val="003A16F7"/>
    <w:rsid w:val="003A2018"/>
    <w:rsid w:val="003A3797"/>
    <w:rsid w:val="003A3A9E"/>
    <w:rsid w:val="003A5DFC"/>
    <w:rsid w:val="003A7583"/>
    <w:rsid w:val="003B1779"/>
    <w:rsid w:val="003C0604"/>
    <w:rsid w:val="003C2BB7"/>
    <w:rsid w:val="003C45CF"/>
    <w:rsid w:val="003C4C19"/>
    <w:rsid w:val="003C78E9"/>
    <w:rsid w:val="003D356E"/>
    <w:rsid w:val="003D7356"/>
    <w:rsid w:val="003E0EBF"/>
    <w:rsid w:val="003E3448"/>
    <w:rsid w:val="003E4798"/>
    <w:rsid w:val="003E5737"/>
    <w:rsid w:val="003E57A2"/>
    <w:rsid w:val="003E5B14"/>
    <w:rsid w:val="003E6489"/>
    <w:rsid w:val="003E790D"/>
    <w:rsid w:val="003F0905"/>
    <w:rsid w:val="003F4643"/>
    <w:rsid w:val="003F5DB5"/>
    <w:rsid w:val="003F5E3A"/>
    <w:rsid w:val="003F5E76"/>
    <w:rsid w:val="003F6DA9"/>
    <w:rsid w:val="003F76A0"/>
    <w:rsid w:val="004020B8"/>
    <w:rsid w:val="00403BA9"/>
    <w:rsid w:val="00422690"/>
    <w:rsid w:val="00423C1F"/>
    <w:rsid w:val="00423DA9"/>
    <w:rsid w:val="0042571C"/>
    <w:rsid w:val="00425823"/>
    <w:rsid w:val="00427242"/>
    <w:rsid w:val="00430FCD"/>
    <w:rsid w:val="004371A7"/>
    <w:rsid w:val="0043735C"/>
    <w:rsid w:val="00440D2F"/>
    <w:rsid w:val="00442643"/>
    <w:rsid w:val="004449B7"/>
    <w:rsid w:val="00450715"/>
    <w:rsid w:val="00451BFF"/>
    <w:rsid w:val="004541E4"/>
    <w:rsid w:val="00455E1F"/>
    <w:rsid w:val="00462BF3"/>
    <w:rsid w:val="004655E0"/>
    <w:rsid w:val="004705E0"/>
    <w:rsid w:val="00471C56"/>
    <w:rsid w:val="004734A8"/>
    <w:rsid w:val="004738C6"/>
    <w:rsid w:val="00473B22"/>
    <w:rsid w:val="00474D38"/>
    <w:rsid w:val="00475360"/>
    <w:rsid w:val="0047603E"/>
    <w:rsid w:val="004766B0"/>
    <w:rsid w:val="004768E6"/>
    <w:rsid w:val="004769D5"/>
    <w:rsid w:val="00476C8B"/>
    <w:rsid w:val="0047719D"/>
    <w:rsid w:val="004771C4"/>
    <w:rsid w:val="00483378"/>
    <w:rsid w:val="004846D9"/>
    <w:rsid w:val="0048620B"/>
    <w:rsid w:val="00490DE8"/>
    <w:rsid w:val="0049233E"/>
    <w:rsid w:val="0049237C"/>
    <w:rsid w:val="00497CFF"/>
    <w:rsid w:val="004A0B2F"/>
    <w:rsid w:val="004A2032"/>
    <w:rsid w:val="004A3987"/>
    <w:rsid w:val="004A74DB"/>
    <w:rsid w:val="004A75D3"/>
    <w:rsid w:val="004B0B40"/>
    <w:rsid w:val="004B2E11"/>
    <w:rsid w:val="004C4E5C"/>
    <w:rsid w:val="004C5021"/>
    <w:rsid w:val="004C5102"/>
    <w:rsid w:val="004C58BF"/>
    <w:rsid w:val="004C5A6D"/>
    <w:rsid w:val="004C6CEA"/>
    <w:rsid w:val="004C7CC1"/>
    <w:rsid w:val="004D0887"/>
    <w:rsid w:val="004D2050"/>
    <w:rsid w:val="004D36B5"/>
    <w:rsid w:val="004D47DE"/>
    <w:rsid w:val="004D69F7"/>
    <w:rsid w:val="004E087B"/>
    <w:rsid w:val="004E107F"/>
    <w:rsid w:val="004E4F2A"/>
    <w:rsid w:val="004E5183"/>
    <w:rsid w:val="004E675D"/>
    <w:rsid w:val="004E7D2A"/>
    <w:rsid w:val="004F1B01"/>
    <w:rsid w:val="004F2579"/>
    <w:rsid w:val="004F2B68"/>
    <w:rsid w:val="004F43E9"/>
    <w:rsid w:val="004F4420"/>
    <w:rsid w:val="004F5948"/>
    <w:rsid w:val="004F69DB"/>
    <w:rsid w:val="004F6A3E"/>
    <w:rsid w:val="004F6DB9"/>
    <w:rsid w:val="00502D42"/>
    <w:rsid w:val="0050347F"/>
    <w:rsid w:val="00504499"/>
    <w:rsid w:val="00504A74"/>
    <w:rsid w:val="00514B33"/>
    <w:rsid w:val="00520559"/>
    <w:rsid w:val="00535264"/>
    <w:rsid w:val="005354FF"/>
    <w:rsid w:val="005360E6"/>
    <w:rsid w:val="005365BF"/>
    <w:rsid w:val="00537BA2"/>
    <w:rsid w:val="00537DCF"/>
    <w:rsid w:val="00541B9A"/>
    <w:rsid w:val="00541C37"/>
    <w:rsid w:val="00543D87"/>
    <w:rsid w:val="00544302"/>
    <w:rsid w:val="00545B80"/>
    <w:rsid w:val="00546B8B"/>
    <w:rsid w:val="00552276"/>
    <w:rsid w:val="005529E1"/>
    <w:rsid w:val="00555CBD"/>
    <w:rsid w:val="00555FA8"/>
    <w:rsid w:val="0055764F"/>
    <w:rsid w:val="00560007"/>
    <w:rsid w:val="00560E0F"/>
    <w:rsid w:val="00561784"/>
    <w:rsid w:val="00561B88"/>
    <w:rsid w:val="00561EC8"/>
    <w:rsid w:val="0056576C"/>
    <w:rsid w:val="00566366"/>
    <w:rsid w:val="00582C17"/>
    <w:rsid w:val="0059121E"/>
    <w:rsid w:val="00594816"/>
    <w:rsid w:val="00597414"/>
    <w:rsid w:val="005974C1"/>
    <w:rsid w:val="005A31F8"/>
    <w:rsid w:val="005A7442"/>
    <w:rsid w:val="005A7ECF"/>
    <w:rsid w:val="005B197C"/>
    <w:rsid w:val="005B1C41"/>
    <w:rsid w:val="005B3BAC"/>
    <w:rsid w:val="005B4DEC"/>
    <w:rsid w:val="005B5633"/>
    <w:rsid w:val="005B6AAF"/>
    <w:rsid w:val="005C0B67"/>
    <w:rsid w:val="005C0EEB"/>
    <w:rsid w:val="005C2ABD"/>
    <w:rsid w:val="005C3332"/>
    <w:rsid w:val="005C3EF6"/>
    <w:rsid w:val="005D3B4E"/>
    <w:rsid w:val="005D666F"/>
    <w:rsid w:val="005D7F76"/>
    <w:rsid w:val="005E0225"/>
    <w:rsid w:val="005E1044"/>
    <w:rsid w:val="005E2D5C"/>
    <w:rsid w:val="005E5F39"/>
    <w:rsid w:val="005E7A8E"/>
    <w:rsid w:val="005F0267"/>
    <w:rsid w:val="005F394D"/>
    <w:rsid w:val="005F4C76"/>
    <w:rsid w:val="005F6BBC"/>
    <w:rsid w:val="005F7B12"/>
    <w:rsid w:val="00601A48"/>
    <w:rsid w:val="00601A64"/>
    <w:rsid w:val="00603323"/>
    <w:rsid w:val="00604FE6"/>
    <w:rsid w:val="006052A6"/>
    <w:rsid w:val="006062D5"/>
    <w:rsid w:val="00606362"/>
    <w:rsid w:val="006102F8"/>
    <w:rsid w:val="006108FC"/>
    <w:rsid w:val="006120C6"/>
    <w:rsid w:val="00614347"/>
    <w:rsid w:val="00614E5A"/>
    <w:rsid w:val="00615F98"/>
    <w:rsid w:val="0061668F"/>
    <w:rsid w:val="00620AA2"/>
    <w:rsid w:val="00621934"/>
    <w:rsid w:val="00622531"/>
    <w:rsid w:val="00624127"/>
    <w:rsid w:val="00624EF9"/>
    <w:rsid w:val="00626EC4"/>
    <w:rsid w:val="006351DD"/>
    <w:rsid w:val="00641C1A"/>
    <w:rsid w:val="006420F4"/>
    <w:rsid w:val="00643E34"/>
    <w:rsid w:val="006479B4"/>
    <w:rsid w:val="00647D03"/>
    <w:rsid w:val="00651752"/>
    <w:rsid w:val="00652AF1"/>
    <w:rsid w:val="00653187"/>
    <w:rsid w:val="006541ED"/>
    <w:rsid w:val="00655740"/>
    <w:rsid w:val="00655AF4"/>
    <w:rsid w:val="00656067"/>
    <w:rsid w:val="00660405"/>
    <w:rsid w:val="00661436"/>
    <w:rsid w:val="00661EC1"/>
    <w:rsid w:val="006644E0"/>
    <w:rsid w:val="006659DA"/>
    <w:rsid w:val="00666431"/>
    <w:rsid w:val="00666E47"/>
    <w:rsid w:val="00672C04"/>
    <w:rsid w:val="006764EC"/>
    <w:rsid w:val="00677407"/>
    <w:rsid w:val="00677753"/>
    <w:rsid w:val="00677ECD"/>
    <w:rsid w:val="0068061D"/>
    <w:rsid w:val="006856B8"/>
    <w:rsid w:val="00690A2F"/>
    <w:rsid w:val="00695EA8"/>
    <w:rsid w:val="00696EAA"/>
    <w:rsid w:val="00697137"/>
    <w:rsid w:val="006A0140"/>
    <w:rsid w:val="006A015B"/>
    <w:rsid w:val="006A05AA"/>
    <w:rsid w:val="006A06A5"/>
    <w:rsid w:val="006A140D"/>
    <w:rsid w:val="006A43A8"/>
    <w:rsid w:val="006A568F"/>
    <w:rsid w:val="006A72D9"/>
    <w:rsid w:val="006B0CA2"/>
    <w:rsid w:val="006B310C"/>
    <w:rsid w:val="006B3E7B"/>
    <w:rsid w:val="006B6DEA"/>
    <w:rsid w:val="006C03BC"/>
    <w:rsid w:val="006C1526"/>
    <w:rsid w:val="006C28F1"/>
    <w:rsid w:val="006C4678"/>
    <w:rsid w:val="006C4C10"/>
    <w:rsid w:val="006D31E6"/>
    <w:rsid w:val="006D5BEC"/>
    <w:rsid w:val="006D7253"/>
    <w:rsid w:val="006D7DE7"/>
    <w:rsid w:val="006E14CC"/>
    <w:rsid w:val="006E1DDB"/>
    <w:rsid w:val="006E5BE3"/>
    <w:rsid w:val="006E5E29"/>
    <w:rsid w:val="006F0DDA"/>
    <w:rsid w:val="006F4C07"/>
    <w:rsid w:val="006F6553"/>
    <w:rsid w:val="00704D34"/>
    <w:rsid w:val="00705737"/>
    <w:rsid w:val="00705DA2"/>
    <w:rsid w:val="00707159"/>
    <w:rsid w:val="00707C1F"/>
    <w:rsid w:val="00710209"/>
    <w:rsid w:val="0071173E"/>
    <w:rsid w:val="00714925"/>
    <w:rsid w:val="007172FE"/>
    <w:rsid w:val="007206EB"/>
    <w:rsid w:val="00722D0F"/>
    <w:rsid w:val="00723F5B"/>
    <w:rsid w:val="0073229D"/>
    <w:rsid w:val="0073555B"/>
    <w:rsid w:val="007355DA"/>
    <w:rsid w:val="0073745A"/>
    <w:rsid w:val="00737779"/>
    <w:rsid w:val="00737B90"/>
    <w:rsid w:val="00741B76"/>
    <w:rsid w:val="00742C8E"/>
    <w:rsid w:val="00745A67"/>
    <w:rsid w:val="0074729A"/>
    <w:rsid w:val="00752138"/>
    <w:rsid w:val="00753D35"/>
    <w:rsid w:val="00756A61"/>
    <w:rsid w:val="00762950"/>
    <w:rsid w:val="00763BF7"/>
    <w:rsid w:val="00764D38"/>
    <w:rsid w:val="00765E20"/>
    <w:rsid w:val="00766565"/>
    <w:rsid w:val="007709BA"/>
    <w:rsid w:val="00771517"/>
    <w:rsid w:val="00772E34"/>
    <w:rsid w:val="007744CD"/>
    <w:rsid w:val="00774F6F"/>
    <w:rsid w:val="0077512B"/>
    <w:rsid w:val="00776921"/>
    <w:rsid w:val="00780171"/>
    <w:rsid w:val="007848E0"/>
    <w:rsid w:val="00787B3B"/>
    <w:rsid w:val="00787E7F"/>
    <w:rsid w:val="007905F8"/>
    <w:rsid w:val="00791366"/>
    <w:rsid w:val="007935E8"/>
    <w:rsid w:val="00793BC8"/>
    <w:rsid w:val="007949C4"/>
    <w:rsid w:val="007960E3"/>
    <w:rsid w:val="007962FD"/>
    <w:rsid w:val="007963DE"/>
    <w:rsid w:val="007A1DD3"/>
    <w:rsid w:val="007A2BDD"/>
    <w:rsid w:val="007A4325"/>
    <w:rsid w:val="007A5CC8"/>
    <w:rsid w:val="007A6365"/>
    <w:rsid w:val="007B3E2F"/>
    <w:rsid w:val="007C0797"/>
    <w:rsid w:val="007C0879"/>
    <w:rsid w:val="007C2D10"/>
    <w:rsid w:val="007C5B7B"/>
    <w:rsid w:val="007D66E4"/>
    <w:rsid w:val="007D685A"/>
    <w:rsid w:val="007E58FA"/>
    <w:rsid w:val="007E596D"/>
    <w:rsid w:val="007E6F3F"/>
    <w:rsid w:val="007F2578"/>
    <w:rsid w:val="007F5948"/>
    <w:rsid w:val="007F650A"/>
    <w:rsid w:val="007F755F"/>
    <w:rsid w:val="00801780"/>
    <w:rsid w:val="008036D1"/>
    <w:rsid w:val="00807FED"/>
    <w:rsid w:val="00810265"/>
    <w:rsid w:val="00811207"/>
    <w:rsid w:val="00811545"/>
    <w:rsid w:val="00813073"/>
    <w:rsid w:val="00816BD1"/>
    <w:rsid w:val="008175D3"/>
    <w:rsid w:val="00824DB7"/>
    <w:rsid w:val="00827442"/>
    <w:rsid w:val="00827471"/>
    <w:rsid w:val="00831624"/>
    <w:rsid w:val="00835D89"/>
    <w:rsid w:val="008361B7"/>
    <w:rsid w:val="0083750F"/>
    <w:rsid w:val="00844590"/>
    <w:rsid w:val="008449BC"/>
    <w:rsid w:val="00850C0E"/>
    <w:rsid w:val="00850CDC"/>
    <w:rsid w:val="008520D4"/>
    <w:rsid w:val="00860A5D"/>
    <w:rsid w:val="00861C06"/>
    <w:rsid w:val="008641EB"/>
    <w:rsid w:val="00867A81"/>
    <w:rsid w:val="0087529C"/>
    <w:rsid w:val="008800AB"/>
    <w:rsid w:val="008811B9"/>
    <w:rsid w:val="00881262"/>
    <w:rsid w:val="00882D6F"/>
    <w:rsid w:val="00884D1C"/>
    <w:rsid w:val="00886D60"/>
    <w:rsid w:val="008876EF"/>
    <w:rsid w:val="00890ECD"/>
    <w:rsid w:val="0089178D"/>
    <w:rsid w:val="0089239E"/>
    <w:rsid w:val="00895E15"/>
    <w:rsid w:val="00895FFB"/>
    <w:rsid w:val="008A4F9F"/>
    <w:rsid w:val="008C0085"/>
    <w:rsid w:val="008C4234"/>
    <w:rsid w:val="008C44C8"/>
    <w:rsid w:val="008C450D"/>
    <w:rsid w:val="008C5F84"/>
    <w:rsid w:val="008D1CEC"/>
    <w:rsid w:val="008D360D"/>
    <w:rsid w:val="008D6C2B"/>
    <w:rsid w:val="008D7544"/>
    <w:rsid w:val="008E135C"/>
    <w:rsid w:val="008E4A80"/>
    <w:rsid w:val="008E64C3"/>
    <w:rsid w:val="008E669E"/>
    <w:rsid w:val="008E6805"/>
    <w:rsid w:val="008F3B1F"/>
    <w:rsid w:val="008F3B43"/>
    <w:rsid w:val="008F4ACC"/>
    <w:rsid w:val="008F6E19"/>
    <w:rsid w:val="009002A3"/>
    <w:rsid w:val="009030B4"/>
    <w:rsid w:val="00904123"/>
    <w:rsid w:val="0090562B"/>
    <w:rsid w:val="00910710"/>
    <w:rsid w:val="00912B8D"/>
    <w:rsid w:val="0091432B"/>
    <w:rsid w:val="00914524"/>
    <w:rsid w:val="00915021"/>
    <w:rsid w:val="00915E58"/>
    <w:rsid w:val="00920B27"/>
    <w:rsid w:val="009216A9"/>
    <w:rsid w:val="00922F2D"/>
    <w:rsid w:val="0092339E"/>
    <w:rsid w:val="009256C8"/>
    <w:rsid w:val="00925C9D"/>
    <w:rsid w:val="00926828"/>
    <w:rsid w:val="00930A47"/>
    <w:rsid w:val="009316D6"/>
    <w:rsid w:val="00931801"/>
    <w:rsid w:val="00934961"/>
    <w:rsid w:val="00936A7B"/>
    <w:rsid w:val="00941934"/>
    <w:rsid w:val="00944669"/>
    <w:rsid w:val="00947833"/>
    <w:rsid w:val="00950DB3"/>
    <w:rsid w:val="009518B4"/>
    <w:rsid w:val="0095409F"/>
    <w:rsid w:val="009550DC"/>
    <w:rsid w:val="0095676C"/>
    <w:rsid w:val="00957CF6"/>
    <w:rsid w:val="0096016E"/>
    <w:rsid w:val="009624F3"/>
    <w:rsid w:val="00963497"/>
    <w:rsid w:val="00967D11"/>
    <w:rsid w:val="009706B7"/>
    <w:rsid w:val="00970730"/>
    <w:rsid w:val="00976809"/>
    <w:rsid w:val="009814C2"/>
    <w:rsid w:val="0098671F"/>
    <w:rsid w:val="009876E2"/>
    <w:rsid w:val="00990469"/>
    <w:rsid w:val="00992612"/>
    <w:rsid w:val="00995CDD"/>
    <w:rsid w:val="0099625C"/>
    <w:rsid w:val="009A1E12"/>
    <w:rsid w:val="009A1EA1"/>
    <w:rsid w:val="009A26E3"/>
    <w:rsid w:val="009A3CB0"/>
    <w:rsid w:val="009A486E"/>
    <w:rsid w:val="009A5283"/>
    <w:rsid w:val="009A53C0"/>
    <w:rsid w:val="009A6465"/>
    <w:rsid w:val="009A7B44"/>
    <w:rsid w:val="009B03D8"/>
    <w:rsid w:val="009B3779"/>
    <w:rsid w:val="009B5604"/>
    <w:rsid w:val="009B5BE7"/>
    <w:rsid w:val="009C0260"/>
    <w:rsid w:val="009C25A8"/>
    <w:rsid w:val="009C2722"/>
    <w:rsid w:val="009C2FE7"/>
    <w:rsid w:val="009C5DC6"/>
    <w:rsid w:val="009D2FE8"/>
    <w:rsid w:val="009D6A7B"/>
    <w:rsid w:val="009E3620"/>
    <w:rsid w:val="009F0732"/>
    <w:rsid w:val="009F1700"/>
    <w:rsid w:val="009F3D2F"/>
    <w:rsid w:val="009F51F8"/>
    <w:rsid w:val="00A00E0B"/>
    <w:rsid w:val="00A01F89"/>
    <w:rsid w:val="00A034EB"/>
    <w:rsid w:val="00A0385A"/>
    <w:rsid w:val="00A07D29"/>
    <w:rsid w:val="00A1046F"/>
    <w:rsid w:val="00A10FE0"/>
    <w:rsid w:val="00A11AF2"/>
    <w:rsid w:val="00A12552"/>
    <w:rsid w:val="00A12AE7"/>
    <w:rsid w:val="00A1433D"/>
    <w:rsid w:val="00A147D8"/>
    <w:rsid w:val="00A1729F"/>
    <w:rsid w:val="00A20050"/>
    <w:rsid w:val="00A212B5"/>
    <w:rsid w:val="00A23C23"/>
    <w:rsid w:val="00A2545C"/>
    <w:rsid w:val="00A27157"/>
    <w:rsid w:val="00A27303"/>
    <w:rsid w:val="00A273C5"/>
    <w:rsid w:val="00A2778D"/>
    <w:rsid w:val="00A33636"/>
    <w:rsid w:val="00A34878"/>
    <w:rsid w:val="00A3761F"/>
    <w:rsid w:val="00A40728"/>
    <w:rsid w:val="00A42D58"/>
    <w:rsid w:val="00A44B37"/>
    <w:rsid w:val="00A45410"/>
    <w:rsid w:val="00A45E06"/>
    <w:rsid w:val="00A4737F"/>
    <w:rsid w:val="00A520C9"/>
    <w:rsid w:val="00A534B8"/>
    <w:rsid w:val="00A53C42"/>
    <w:rsid w:val="00A5738C"/>
    <w:rsid w:val="00A60A63"/>
    <w:rsid w:val="00A615E3"/>
    <w:rsid w:val="00A616BB"/>
    <w:rsid w:val="00A66829"/>
    <w:rsid w:val="00A66967"/>
    <w:rsid w:val="00A714C3"/>
    <w:rsid w:val="00A71972"/>
    <w:rsid w:val="00A7555E"/>
    <w:rsid w:val="00A75EEF"/>
    <w:rsid w:val="00A8118E"/>
    <w:rsid w:val="00A82AD2"/>
    <w:rsid w:val="00A8335D"/>
    <w:rsid w:val="00A91E77"/>
    <w:rsid w:val="00A9210E"/>
    <w:rsid w:val="00A93974"/>
    <w:rsid w:val="00A94BB4"/>
    <w:rsid w:val="00A9514F"/>
    <w:rsid w:val="00A96757"/>
    <w:rsid w:val="00AA1CEC"/>
    <w:rsid w:val="00AA1DFA"/>
    <w:rsid w:val="00AA4950"/>
    <w:rsid w:val="00AA548E"/>
    <w:rsid w:val="00AA5CEB"/>
    <w:rsid w:val="00AA642A"/>
    <w:rsid w:val="00AA7EAD"/>
    <w:rsid w:val="00AB2A31"/>
    <w:rsid w:val="00AB32D3"/>
    <w:rsid w:val="00AB41F6"/>
    <w:rsid w:val="00AB721D"/>
    <w:rsid w:val="00AC25C6"/>
    <w:rsid w:val="00AC5BC2"/>
    <w:rsid w:val="00AC5C80"/>
    <w:rsid w:val="00AC74E5"/>
    <w:rsid w:val="00AD2F30"/>
    <w:rsid w:val="00AD44AD"/>
    <w:rsid w:val="00AE1903"/>
    <w:rsid w:val="00AE1959"/>
    <w:rsid w:val="00AE3D1A"/>
    <w:rsid w:val="00AE532F"/>
    <w:rsid w:val="00AE66C4"/>
    <w:rsid w:val="00AF6D60"/>
    <w:rsid w:val="00AF7BC5"/>
    <w:rsid w:val="00B0358A"/>
    <w:rsid w:val="00B05F6F"/>
    <w:rsid w:val="00B12886"/>
    <w:rsid w:val="00B14080"/>
    <w:rsid w:val="00B141D5"/>
    <w:rsid w:val="00B145E0"/>
    <w:rsid w:val="00B17190"/>
    <w:rsid w:val="00B20989"/>
    <w:rsid w:val="00B232E4"/>
    <w:rsid w:val="00B30BE6"/>
    <w:rsid w:val="00B32492"/>
    <w:rsid w:val="00B3421F"/>
    <w:rsid w:val="00B35052"/>
    <w:rsid w:val="00B4159E"/>
    <w:rsid w:val="00B52164"/>
    <w:rsid w:val="00B5290B"/>
    <w:rsid w:val="00B54FEA"/>
    <w:rsid w:val="00B5608A"/>
    <w:rsid w:val="00B56A89"/>
    <w:rsid w:val="00B646B7"/>
    <w:rsid w:val="00B66F59"/>
    <w:rsid w:val="00B67A12"/>
    <w:rsid w:val="00B74629"/>
    <w:rsid w:val="00B76375"/>
    <w:rsid w:val="00B77CCD"/>
    <w:rsid w:val="00B81936"/>
    <w:rsid w:val="00B830FD"/>
    <w:rsid w:val="00B84157"/>
    <w:rsid w:val="00B8581D"/>
    <w:rsid w:val="00B85ABD"/>
    <w:rsid w:val="00B8679A"/>
    <w:rsid w:val="00B87F87"/>
    <w:rsid w:val="00B91457"/>
    <w:rsid w:val="00B92227"/>
    <w:rsid w:val="00B94679"/>
    <w:rsid w:val="00B947AE"/>
    <w:rsid w:val="00B96188"/>
    <w:rsid w:val="00B97BF4"/>
    <w:rsid w:val="00BA02E0"/>
    <w:rsid w:val="00BA41D5"/>
    <w:rsid w:val="00BB1FD6"/>
    <w:rsid w:val="00BB29CF"/>
    <w:rsid w:val="00BC3034"/>
    <w:rsid w:val="00BC4956"/>
    <w:rsid w:val="00BC4E75"/>
    <w:rsid w:val="00BC60B1"/>
    <w:rsid w:val="00BC621E"/>
    <w:rsid w:val="00BC7359"/>
    <w:rsid w:val="00BD3399"/>
    <w:rsid w:val="00BD4A8B"/>
    <w:rsid w:val="00BD520A"/>
    <w:rsid w:val="00BE0846"/>
    <w:rsid w:val="00BE2AFE"/>
    <w:rsid w:val="00BF047A"/>
    <w:rsid w:val="00BF231B"/>
    <w:rsid w:val="00BF3B62"/>
    <w:rsid w:val="00BF4CC6"/>
    <w:rsid w:val="00BF6AF0"/>
    <w:rsid w:val="00C01408"/>
    <w:rsid w:val="00C034F2"/>
    <w:rsid w:val="00C05C9B"/>
    <w:rsid w:val="00C060EE"/>
    <w:rsid w:val="00C06C06"/>
    <w:rsid w:val="00C11F85"/>
    <w:rsid w:val="00C12339"/>
    <w:rsid w:val="00C13245"/>
    <w:rsid w:val="00C167C7"/>
    <w:rsid w:val="00C16AB9"/>
    <w:rsid w:val="00C16ADE"/>
    <w:rsid w:val="00C321A7"/>
    <w:rsid w:val="00C32946"/>
    <w:rsid w:val="00C33406"/>
    <w:rsid w:val="00C347F1"/>
    <w:rsid w:val="00C35D0B"/>
    <w:rsid w:val="00C404D7"/>
    <w:rsid w:val="00C40C5E"/>
    <w:rsid w:val="00C4438D"/>
    <w:rsid w:val="00C47131"/>
    <w:rsid w:val="00C47CA5"/>
    <w:rsid w:val="00C50257"/>
    <w:rsid w:val="00C51CD2"/>
    <w:rsid w:val="00C53C24"/>
    <w:rsid w:val="00C57193"/>
    <w:rsid w:val="00C574FC"/>
    <w:rsid w:val="00C60F1C"/>
    <w:rsid w:val="00C675EB"/>
    <w:rsid w:val="00C678B7"/>
    <w:rsid w:val="00C70026"/>
    <w:rsid w:val="00C72F82"/>
    <w:rsid w:val="00C739CA"/>
    <w:rsid w:val="00C74708"/>
    <w:rsid w:val="00C77F78"/>
    <w:rsid w:val="00C86F28"/>
    <w:rsid w:val="00C87538"/>
    <w:rsid w:val="00C901AF"/>
    <w:rsid w:val="00C90D49"/>
    <w:rsid w:val="00C9196F"/>
    <w:rsid w:val="00C92FFD"/>
    <w:rsid w:val="00C94233"/>
    <w:rsid w:val="00C95837"/>
    <w:rsid w:val="00C962E8"/>
    <w:rsid w:val="00C96A17"/>
    <w:rsid w:val="00CA0BF1"/>
    <w:rsid w:val="00CA0E6B"/>
    <w:rsid w:val="00CA6144"/>
    <w:rsid w:val="00CA62FE"/>
    <w:rsid w:val="00CB4307"/>
    <w:rsid w:val="00CB4F86"/>
    <w:rsid w:val="00CC19FF"/>
    <w:rsid w:val="00CC247D"/>
    <w:rsid w:val="00CC6478"/>
    <w:rsid w:val="00CD0A90"/>
    <w:rsid w:val="00CD0E2B"/>
    <w:rsid w:val="00CD37D8"/>
    <w:rsid w:val="00CD4268"/>
    <w:rsid w:val="00CD6DA0"/>
    <w:rsid w:val="00CD7E4A"/>
    <w:rsid w:val="00CE227E"/>
    <w:rsid w:val="00CE4BAE"/>
    <w:rsid w:val="00CE59EA"/>
    <w:rsid w:val="00CE5EA1"/>
    <w:rsid w:val="00CE65B5"/>
    <w:rsid w:val="00CE7E60"/>
    <w:rsid w:val="00CF103C"/>
    <w:rsid w:val="00D0081B"/>
    <w:rsid w:val="00D01091"/>
    <w:rsid w:val="00D027F0"/>
    <w:rsid w:val="00D03C4E"/>
    <w:rsid w:val="00D04301"/>
    <w:rsid w:val="00D06F11"/>
    <w:rsid w:val="00D12E9F"/>
    <w:rsid w:val="00D15E3E"/>
    <w:rsid w:val="00D16297"/>
    <w:rsid w:val="00D172B5"/>
    <w:rsid w:val="00D24236"/>
    <w:rsid w:val="00D2598E"/>
    <w:rsid w:val="00D2669F"/>
    <w:rsid w:val="00D32CAD"/>
    <w:rsid w:val="00D336D1"/>
    <w:rsid w:val="00D35693"/>
    <w:rsid w:val="00D3627A"/>
    <w:rsid w:val="00D41A00"/>
    <w:rsid w:val="00D44432"/>
    <w:rsid w:val="00D47C18"/>
    <w:rsid w:val="00D54823"/>
    <w:rsid w:val="00D54B87"/>
    <w:rsid w:val="00D61098"/>
    <w:rsid w:val="00D655E6"/>
    <w:rsid w:val="00D656CE"/>
    <w:rsid w:val="00D65E47"/>
    <w:rsid w:val="00D66863"/>
    <w:rsid w:val="00D71EEA"/>
    <w:rsid w:val="00D7211A"/>
    <w:rsid w:val="00D726BA"/>
    <w:rsid w:val="00D72795"/>
    <w:rsid w:val="00D72862"/>
    <w:rsid w:val="00D732C2"/>
    <w:rsid w:val="00D735F7"/>
    <w:rsid w:val="00D80D20"/>
    <w:rsid w:val="00D85705"/>
    <w:rsid w:val="00D85852"/>
    <w:rsid w:val="00D858C8"/>
    <w:rsid w:val="00D85E6B"/>
    <w:rsid w:val="00D86BF7"/>
    <w:rsid w:val="00D91C56"/>
    <w:rsid w:val="00D91EF4"/>
    <w:rsid w:val="00D95F9D"/>
    <w:rsid w:val="00D96B96"/>
    <w:rsid w:val="00D97564"/>
    <w:rsid w:val="00D979B6"/>
    <w:rsid w:val="00DA1AB6"/>
    <w:rsid w:val="00DA7A18"/>
    <w:rsid w:val="00DB5AB6"/>
    <w:rsid w:val="00DB71E6"/>
    <w:rsid w:val="00DB7B60"/>
    <w:rsid w:val="00DC2D2A"/>
    <w:rsid w:val="00DC2FE3"/>
    <w:rsid w:val="00DC3836"/>
    <w:rsid w:val="00DD0D56"/>
    <w:rsid w:val="00DD12E4"/>
    <w:rsid w:val="00DD47EC"/>
    <w:rsid w:val="00DD4ADB"/>
    <w:rsid w:val="00DD504F"/>
    <w:rsid w:val="00DD6371"/>
    <w:rsid w:val="00DD6659"/>
    <w:rsid w:val="00DE1A19"/>
    <w:rsid w:val="00DE2744"/>
    <w:rsid w:val="00DE474D"/>
    <w:rsid w:val="00DE5291"/>
    <w:rsid w:val="00DF39FE"/>
    <w:rsid w:val="00DF5B2F"/>
    <w:rsid w:val="00DF5E70"/>
    <w:rsid w:val="00E01713"/>
    <w:rsid w:val="00E04BFE"/>
    <w:rsid w:val="00E05C50"/>
    <w:rsid w:val="00E06AFE"/>
    <w:rsid w:val="00E079A2"/>
    <w:rsid w:val="00E1540F"/>
    <w:rsid w:val="00E15FF7"/>
    <w:rsid w:val="00E16984"/>
    <w:rsid w:val="00E26F75"/>
    <w:rsid w:val="00E26FB0"/>
    <w:rsid w:val="00E31696"/>
    <w:rsid w:val="00E317C9"/>
    <w:rsid w:val="00E32F28"/>
    <w:rsid w:val="00E34131"/>
    <w:rsid w:val="00E402FF"/>
    <w:rsid w:val="00E465D0"/>
    <w:rsid w:val="00E46AC2"/>
    <w:rsid w:val="00E50700"/>
    <w:rsid w:val="00E51619"/>
    <w:rsid w:val="00E61D8D"/>
    <w:rsid w:val="00E70380"/>
    <w:rsid w:val="00E7611D"/>
    <w:rsid w:val="00E77D80"/>
    <w:rsid w:val="00E81104"/>
    <w:rsid w:val="00E84E44"/>
    <w:rsid w:val="00E87779"/>
    <w:rsid w:val="00E90A8E"/>
    <w:rsid w:val="00E93785"/>
    <w:rsid w:val="00E957C9"/>
    <w:rsid w:val="00E97234"/>
    <w:rsid w:val="00E97750"/>
    <w:rsid w:val="00EA1FBB"/>
    <w:rsid w:val="00EA56C1"/>
    <w:rsid w:val="00EA7D0B"/>
    <w:rsid w:val="00EB05DB"/>
    <w:rsid w:val="00EB0F88"/>
    <w:rsid w:val="00EB1A1D"/>
    <w:rsid w:val="00EB1D30"/>
    <w:rsid w:val="00EB2C47"/>
    <w:rsid w:val="00EB2E60"/>
    <w:rsid w:val="00EB5556"/>
    <w:rsid w:val="00EB5A1A"/>
    <w:rsid w:val="00EB5D58"/>
    <w:rsid w:val="00EB7BC2"/>
    <w:rsid w:val="00EC1664"/>
    <w:rsid w:val="00EC1D56"/>
    <w:rsid w:val="00EC1EF2"/>
    <w:rsid w:val="00EC3CFA"/>
    <w:rsid w:val="00EC6EAC"/>
    <w:rsid w:val="00EC6FE2"/>
    <w:rsid w:val="00ED3082"/>
    <w:rsid w:val="00ED46C3"/>
    <w:rsid w:val="00EE0883"/>
    <w:rsid w:val="00EE0A8A"/>
    <w:rsid w:val="00EE14CF"/>
    <w:rsid w:val="00EE3BF4"/>
    <w:rsid w:val="00EE4C4D"/>
    <w:rsid w:val="00EE5AFC"/>
    <w:rsid w:val="00EE7D50"/>
    <w:rsid w:val="00EF15EE"/>
    <w:rsid w:val="00EF50D3"/>
    <w:rsid w:val="00EF64F2"/>
    <w:rsid w:val="00EF6C52"/>
    <w:rsid w:val="00EF7DD9"/>
    <w:rsid w:val="00F0105F"/>
    <w:rsid w:val="00F0225D"/>
    <w:rsid w:val="00F03CD2"/>
    <w:rsid w:val="00F102D5"/>
    <w:rsid w:val="00F10838"/>
    <w:rsid w:val="00F12A17"/>
    <w:rsid w:val="00F12D88"/>
    <w:rsid w:val="00F15E40"/>
    <w:rsid w:val="00F164C2"/>
    <w:rsid w:val="00F1657E"/>
    <w:rsid w:val="00F216F1"/>
    <w:rsid w:val="00F26FF0"/>
    <w:rsid w:val="00F272C8"/>
    <w:rsid w:val="00F32AA4"/>
    <w:rsid w:val="00F35DD5"/>
    <w:rsid w:val="00F367BF"/>
    <w:rsid w:val="00F36B15"/>
    <w:rsid w:val="00F36C71"/>
    <w:rsid w:val="00F44297"/>
    <w:rsid w:val="00F44E51"/>
    <w:rsid w:val="00F4600A"/>
    <w:rsid w:val="00F506DB"/>
    <w:rsid w:val="00F51673"/>
    <w:rsid w:val="00F51792"/>
    <w:rsid w:val="00F53356"/>
    <w:rsid w:val="00F5399E"/>
    <w:rsid w:val="00F546A0"/>
    <w:rsid w:val="00F55B52"/>
    <w:rsid w:val="00F73D15"/>
    <w:rsid w:val="00F74CEC"/>
    <w:rsid w:val="00F75208"/>
    <w:rsid w:val="00F80F21"/>
    <w:rsid w:val="00F820C6"/>
    <w:rsid w:val="00F8627B"/>
    <w:rsid w:val="00F900F7"/>
    <w:rsid w:val="00F91652"/>
    <w:rsid w:val="00F922C8"/>
    <w:rsid w:val="00F9493B"/>
    <w:rsid w:val="00FA0B30"/>
    <w:rsid w:val="00FA13BE"/>
    <w:rsid w:val="00FA197B"/>
    <w:rsid w:val="00FA1FB2"/>
    <w:rsid w:val="00FA3443"/>
    <w:rsid w:val="00FA4EDD"/>
    <w:rsid w:val="00FA643C"/>
    <w:rsid w:val="00FB01D3"/>
    <w:rsid w:val="00FB1EDA"/>
    <w:rsid w:val="00FB323E"/>
    <w:rsid w:val="00FB6BD8"/>
    <w:rsid w:val="00FB6C0E"/>
    <w:rsid w:val="00FB761D"/>
    <w:rsid w:val="00FC6D96"/>
    <w:rsid w:val="00FC713A"/>
    <w:rsid w:val="00FC7B69"/>
    <w:rsid w:val="00FD5DE6"/>
    <w:rsid w:val="00FD5E8E"/>
    <w:rsid w:val="00FE16D8"/>
    <w:rsid w:val="00FE5679"/>
    <w:rsid w:val="00FE74D8"/>
    <w:rsid w:val="00FF2CA4"/>
    <w:rsid w:val="00FF3201"/>
    <w:rsid w:val="00FF3351"/>
    <w:rsid w:val="00FF6AE3"/>
    <w:rsid w:val="00FF6EDA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6DA1FBF"/>
  <w15:docId w15:val="{03DA736B-C8A5-42B4-97FB-190EE515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E0B"/>
    <w:pPr>
      <w:widowControl w:val="0"/>
      <w:spacing w:before="120" w:after="120" w:line="240" w:lineRule="auto"/>
      <w:jc w:val="both"/>
    </w:pPr>
    <w:rPr>
      <w:rFonts w:ascii="Arial" w:hAnsi="Arial" w:cs="Times New Roman"/>
      <w:noProof/>
      <w:color w:val="000000"/>
      <w:sz w:val="24"/>
      <w:szCs w:val="20"/>
      <w:lang w:val="fr-CA" w:eastAsia="fr-CA"/>
    </w:rPr>
  </w:style>
  <w:style w:type="paragraph" w:styleId="Titre1">
    <w:name w:val="heading 1"/>
    <w:basedOn w:val="Normal"/>
    <w:next w:val="Normal"/>
    <w:link w:val="Titre1Car"/>
    <w:autoRedefine/>
    <w:qFormat/>
    <w:rsid w:val="0028152F"/>
    <w:pPr>
      <w:keepNext/>
      <w:pBdr>
        <w:bottom w:val="single" w:sz="18" w:space="3" w:color="1F497D" w:themeColor="text2"/>
      </w:pBdr>
      <w:spacing w:line="276" w:lineRule="auto"/>
      <w:ind w:left="357"/>
      <w:jc w:val="center"/>
      <w:outlineLvl w:val="0"/>
    </w:pPr>
    <w:rPr>
      <w:b/>
      <w:noProof w:val="0"/>
      <w:color w:val="1F497D" w:themeColor="text2"/>
      <w:sz w:val="32"/>
      <w:lang w:val="fr-FR"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114B3B"/>
    <w:pPr>
      <w:keepNext/>
      <w:numPr>
        <w:numId w:val="45"/>
      </w:numPr>
      <w:spacing w:before="240"/>
      <w:outlineLvl w:val="1"/>
    </w:pPr>
    <w:rPr>
      <w:rFonts w:eastAsiaTheme="majorEastAsia" w:cstheme="minorBidi"/>
      <w:b/>
      <w:bCs/>
      <w:iCs/>
      <w:color w:val="000000" w:themeColor="text1"/>
      <w:szCs w:val="28"/>
      <w:lang w:val="fr-FR" w:eastAsia="en-US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28152F"/>
    <w:pPr>
      <w:keepNext/>
      <w:spacing w:before="240" w:after="60"/>
      <w:outlineLvl w:val="2"/>
    </w:pPr>
    <w:rPr>
      <w:rFonts w:eastAsiaTheme="majorEastAsia" w:cstheme="majorBidi"/>
      <w:b/>
      <w:bCs/>
      <w:color w:val="1F497D" w:themeColor="text2"/>
      <w:sz w:val="26"/>
      <w:szCs w:val="26"/>
    </w:rPr>
  </w:style>
  <w:style w:type="paragraph" w:styleId="Titre4">
    <w:name w:val="heading 4"/>
    <w:aliases w:val="Ssection1"/>
    <w:basedOn w:val="Normal"/>
    <w:next w:val="Normal"/>
    <w:link w:val="Titre4Car"/>
    <w:autoRedefine/>
    <w:qFormat/>
    <w:rsid w:val="002B179A"/>
    <w:pPr>
      <w:keepNext/>
      <w:spacing w:before="240" w:after="240"/>
      <w:outlineLvl w:val="3"/>
    </w:pPr>
    <w:rPr>
      <w:b/>
      <w:bCs/>
      <w:color w:val="1F497D" w:themeColor="text2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14B3B"/>
    <w:rPr>
      <w:rFonts w:ascii="Arial" w:eastAsiaTheme="majorEastAsia" w:hAnsi="Arial"/>
      <w:b/>
      <w:bCs/>
      <w:iCs/>
      <w:noProof/>
      <w:color w:val="000000" w:themeColor="text1"/>
      <w:sz w:val="24"/>
      <w:szCs w:val="28"/>
    </w:rPr>
  </w:style>
  <w:style w:type="character" w:customStyle="1" w:styleId="Titre4Car">
    <w:name w:val="Titre 4 Car"/>
    <w:aliases w:val="Ssection1 Car"/>
    <w:basedOn w:val="Policepardfaut"/>
    <w:link w:val="Titre4"/>
    <w:rsid w:val="002B179A"/>
    <w:rPr>
      <w:rFonts w:ascii="Bookman Old Style" w:eastAsia="Times New Roman" w:hAnsi="Bookman Old Style" w:cs="Times New Roman"/>
      <w:b/>
      <w:bCs/>
      <w:color w:val="1F497D" w:themeColor="text2"/>
      <w:szCs w:val="24"/>
      <w:lang w:val="fr-CA" w:eastAsia="fr-FR"/>
    </w:rPr>
  </w:style>
  <w:style w:type="character" w:customStyle="1" w:styleId="Titre1Car">
    <w:name w:val="Titre 1 Car"/>
    <w:basedOn w:val="Policepardfaut"/>
    <w:link w:val="Titre1"/>
    <w:rsid w:val="0028152F"/>
    <w:rPr>
      <w:rFonts w:ascii="Bookman Old Style" w:eastAsia="Times New Roman" w:hAnsi="Bookman Old Style" w:cs="Times New Roman"/>
      <w:b/>
      <w:color w:val="1F497D" w:themeColor="text2"/>
      <w:sz w:val="32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28152F"/>
    <w:rPr>
      <w:rFonts w:ascii="Bookman Old Style" w:eastAsiaTheme="majorEastAsia" w:hAnsi="Bookman Old Style" w:cstheme="majorBidi"/>
      <w:b/>
      <w:bCs/>
      <w:noProof/>
      <w:color w:val="1F497D" w:themeColor="text2"/>
      <w:sz w:val="26"/>
      <w:szCs w:val="26"/>
      <w:lang w:val="fr-CA" w:eastAsia="fr-CA"/>
    </w:rPr>
  </w:style>
  <w:style w:type="paragraph" w:styleId="Paragraphedeliste">
    <w:name w:val="List Paragraph"/>
    <w:basedOn w:val="Normal"/>
    <w:uiPriority w:val="34"/>
    <w:qFormat/>
    <w:rsid w:val="00173B9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97234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E97234"/>
    <w:rPr>
      <w:rFonts w:ascii="Bookman Old Style" w:hAnsi="Bookman Old Style" w:cs="Times New Roman"/>
      <w:noProof/>
      <w:color w:val="000000"/>
      <w:szCs w:val="20"/>
      <w:lang w:val="fr-CA" w:eastAsia="fr-CA"/>
    </w:rPr>
  </w:style>
  <w:style w:type="paragraph" w:styleId="Pieddepage">
    <w:name w:val="footer"/>
    <w:basedOn w:val="Normal"/>
    <w:link w:val="PieddepageCar"/>
    <w:uiPriority w:val="99"/>
    <w:unhideWhenUsed/>
    <w:rsid w:val="00E97234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E97234"/>
    <w:rPr>
      <w:rFonts w:ascii="Bookman Old Style" w:hAnsi="Bookman Old Style" w:cs="Times New Roman"/>
      <w:noProof/>
      <w:color w:val="000000"/>
      <w:szCs w:val="20"/>
      <w:lang w:val="fr-CA" w:eastAsia="fr-CA"/>
    </w:rPr>
  </w:style>
  <w:style w:type="character" w:styleId="Lienhypertexte">
    <w:name w:val="Hyperlink"/>
    <w:basedOn w:val="Policepardfaut"/>
    <w:rsid w:val="00E97234"/>
    <w:rPr>
      <w:color w:val="0000FF"/>
      <w:u w:val="single"/>
    </w:rPr>
  </w:style>
  <w:style w:type="paragraph" w:customStyle="1" w:styleId="departmentheading">
    <w:name w:val="department heading"/>
    <w:basedOn w:val="Normal"/>
    <w:rsid w:val="00E97234"/>
    <w:pPr>
      <w:widowControl/>
      <w:spacing w:before="80"/>
      <w:jc w:val="left"/>
    </w:pPr>
    <w:rPr>
      <w:rFonts w:ascii="Times New Roman" w:hAnsi="Times New Roman"/>
      <w:noProof w:val="0"/>
      <w:color w:val="auto"/>
      <w:sz w:val="20"/>
      <w:szCs w:val="24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3A201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3A2018"/>
    <w:rPr>
      <w:rFonts w:ascii="Tahoma" w:hAnsi="Tahoma" w:cs="Tahoma"/>
      <w:noProof/>
      <w:color w:val="000000"/>
      <w:sz w:val="16"/>
      <w:szCs w:val="16"/>
      <w:lang w:val="fr-CA" w:eastAsia="fr-C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D44AD"/>
    <w:pPr>
      <w:spacing w:before="0" w:after="0"/>
    </w:pPr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D44AD"/>
    <w:rPr>
      <w:rFonts w:ascii="Bookman Old Style" w:hAnsi="Bookman Old Style" w:cs="Times New Roman"/>
      <w:noProof/>
      <w:color w:val="000000"/>
      <w:sz w:val="20"/>
      <w:szCs w:val="20"/>
      <w:lang w:val="fr-CA" w:eastAsia="fr-CA"/>
    </w:rPr>
  </w:style>
  <w:style w:type="character" w:styleId="Appelnotedebasdep">
    <w:name w:val="footnote reference"/>
    <w:basedOn w:val="Policepardfaut"/>
    <w:uiPriority w:val="99"/>
    <w:semiHidden/>
    <w:unhideWhenUsed/>
    <w:rsid w:val="00AD44AD"/>
    <w:rPr>
      <w:vertAlign w:val="superscript"/>
    </w:rPr>
  </w:style>
  <w:style w:type="table" w:styleId="Grilledutableau">
    <w:name w:val="Table Grid"/>
    <w:basedOn w:val="TableauNormal"/>
    <w:uiPriority w:val="59"/>
    <w:rsid w:val="005365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034E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34EB"/>
    <w:rPr>
      <w:rFonts w:ascii="Tahoma" w:hAnsi="Tahoma" w:cs="Tahoma"/>
      <w:noProof/>
      <w:color w:val="000000"/>
      <w:sz w:val="16"/>
      <w:szCs w:val="16"/>
      <w:lang w:val="fr-CA" w:eastAsia="fr-CA"/>
    </w:rPr>
  </w:style>
  <w:style w:type="character" w:customStyle="1" w:styleId="anun">
    <w:name w:val="anun"/>
    <w:basedOn w:val="Policepardfaut"/>
    <w:rsid w:val="00C77F78"/>
  </w:style>
  <w:style w:type="character" w:customStyle="1" w:styleId="anumsep">
    <w:name w:val="anumsep"/>
    <w:basedOn w:val="Policepardfaut"/>
    <w:rsid w:val="00C77F78"/>
  </w:style>
  <w:style w:type="paragraph" w:styleId="NormalWeb">
    <w:name w:val="Normal (Web)"/>
    <w:basedOn w:val="Normal"/>
    <w:uiPriority w:val="99"/>
    <w:semiHidden/>
    <w:unhideWhenUsed/>
    <w:rsid w:val="00475360"/>
    <w:rPr>
      <w:rFonts w:ascii="Times New Roman" w:hAnsi="Times New Roman"/>
      <w:szCs w:val="24"/>
    </w:rPr>
  </w:style>
  <w:style w:type="table" w:styleId="Grilledetableau1">
    <w:name w:val="Table Grid 1"/>
    <w:basedOn w:val="TableauNormal"/>
    <w:rsid w:val="00FF78E3"/>
    <w:pPr>
      <w:spacing w:after="0" w:line="240" w:lineRule="auto"/>
    </w:pPr>
    <w:rPr>
      <w:rFonts w:ascii="Times New Roman" w:hAnsi="Times New Roman" w:cs="Times New Roman"/>
      <w:sz w:val="20"/>
      <w:szCs w:val="20"/>
      <w:lang w:val="en-CA" w:eastAsia="en-C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dutableau1">
    <w:name w:val="Grille du tableau1"/>
    <w:basedOn w:val="TableauNormal"/>
    <w:next w:val="Grilledutableau"/>
    <w:rsid w:val="00C86F28"/>
    <w:pPr>
      <w:spacing w:after="0" w:line="240" w:lineRule="auto"/>
    </w:pPr>
    <w:rPr>
      <w:rFonts w:ascii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0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5F7D6-9948-4850-8573-5E71C74B9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4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 Hadj TOURE</dc:creator>
  <cp:lastModifiedBy>elhadj.toure@outlook.com</cp:lastModifiedBy>
  <cp:revision>724</cp:revision>
  <dcterms:created xsi:type="dcterms:W3CDTF">2012-03-27T20:09:00Z</dcterms:created>
  <dcterms:modified xsi:type="dcterms:W3CDTF">2021-11-08T15:55:00Z</dcterms:modified>
</cp:coreProperties>
</file>