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93" w:rsidRPr="000D51FA" w:rsidRDefault="00C015F9" w:rsidP="000D51FA">
      <w:pPr>
        <w:pStyle w:val="NormalWeb"/>
        <w:spacing w:after="0"/>
        <w:jc w:val="both"/>
        <w:rPr>
          <w:b/>
        </w:rPr>
      </w:pPr>
      <w:r w:rsidRPr="000D51FA">
        <w:rPr>
          <w:b/>
        </w:rPr>
        <w:t>UNIVERSITE GASTON BERGER D</w:t>
      </w:r>
      <w:r w:rsidR="00844D86" w:rsidRPr="000D51FA">
        <w:rPr>
          <w:b/>
        </w:rPr>
        <w:t xml:space="preserve">E SAINT-LOUIS   </w:t>
      </w:r>
      <w:r w:rsidR="000621DB">
        <w:rPr>
          <w:b/>
        </w:rPr>
        <w:t xml:space="preserve">     ANNEE UNIVERSITAIRE 2019-2020</w:t>
      </w:r>
    </w:p>
    <w:p w:rsidR="00844D86" w:rsidRPr="000D51FA" w:rsidRDefault="00844D86" w:rsidP="000D51FA">
      <w:pPr>
        <w:pStyle w:val="NormalWeb"/>
        <w:spacing w:after="0"/>
        <w:jc w:val="both"/>
        <w:rPr>
          <w:b/>
        </w:rPr>
      </w:pPr>
      <w:r w:rsidRPr="000D51FA">
        <w:rPr>
          <w:b/>
        </w:rPr>
        <w:t>UFR DE SCIENCE JURIDIQU</w:t>
      </w:r>
      <w:r w:rsidR="000621DB">
        <w:rPr>
          <w:b/>
        </w:rPr>
        <w:t xml:space="preserve">E ET POLITIQUE                </w:t>
      </w:r>
      <w:r w:rsidRPr="000D51FA">
        <w:rPr>
          <w:b/>
        </w:rPr>
        <w:t>SEMESTRE 2</w:t>
      </w:r>
    </w:p>
    <w:p w:rsidR="00844D86" w:rsidRPr="000D51FA" w:rsidRDefault="00844D86" w:rsidP="000D51FA">
      <w:pPr>
        <w:pStyle w:val="NormalWeb"/>
        <w:spacing w:after="0"/>
        <w:jc w:val="both"/>
        <w:rPr>
          <w:b/>
        </w:rPr>
      </w:pPr>
      <w:r w:rsidRPr="000D51FA">
        <w:rPr>
          <w:b/>
        </w:rPr>
        <w:t xml:space="preserve">                                                                         </w:t>
      </w:r>
      <w:r w:rsidR="000621DB">
        <w:rPr>
          <w:b/>
        </w:rPr>
        <w:t xml:space="preserve">                        </w:t>
      </w:r>
      <w:r w:rsidRPr="000D51FA">
        <w:rPr>
          <w:b/>
        </w:rPr>
        <w:t>LICENCE 2 SCIENCE JURIDIQUE</w:t>
      </w:r>
    </w:p>
    <w:p w:rsidR="00844D86" w:rsidRPr="000D51FA" w:rsidRDefault="00844D86" w:rsidP="000D51FA">
      <w:pPr>
        <w:pStyle w:val="NormalWeb"/>
        <w:spacing w:after="0"/>
        <w:jc w:val="both"/>
        <w:rPr>
          <w:b/>
        </w:rPr>
      </w:pPr>
      <w:r w:rsidRPr="000D51FA">
        <w:rPr>
          <w:b/>
        </w:rPr>
        <w:t xml:space="preserve">                                                                         </w:t>
      </w:r>
      <w:r w:rsidR="000621DB">
        <w:rPr>
          <w:b/>
        </w:rPr>
        <w:t xml:space="preserve">                        </w:t>
      </w:r>
      <w:r w:rsidRPr="000D51FA">
        <w:rPr>
          <w:b/>
        </w:rPr>
        <w:t>COURS : Pr. M.M. AIDARA</w:t>
      </w:r>
    </w:p>
    <w:p w:rsidR="00844D86" w:rsidRPr="000D51FA" w:rsidRDefault="00844D86" w:rsidP="000D51FA">
      <w:pPr>
        <w:pStyle w:val="NormalWeb"/>
        <w:spacing w:after="0"/>
        <w:jc w:val="both"/>
        <w:rPr>
          <w:b/>
        </w:rPr>
      </w:pPr>
      <w:r w:rsidRPr="000D51FA">
        <w:rPr>
          <w:b/>
        </w:rPr>
        <w:t xml:space="preserve">                                                                                           </w:t>
      </w:r>
      <w:r w:rsidR="000621DB">
        <w:rPr>
          <w:b/>
        </w:rPr>
        <w:t xml:space="preserve">      TD : MM. </w:t>
      </w:r>
      <w:r w:rsidRPr="000D51FA">
        <w:rPr>
          <w:b/>
        </w:rPr>
        <w:t>O. KAMARA</w:t>
      </w:r>
      <w:r w:rsidR="000621DB">
        <w:rPr>
          <w:b/>
        </w:rPr>
        <w:t xml:space="preserve"> &amp; S. M. B. NIANG</w:t>
      </w:r>
    </w:p>
    <w:p w:rsidR="00C015F9" w:rsidRPr="000D51FA" w:rsidRDefault="002B5D93" w:rsidP="000D51FA">
      <w:pPr>
        <w:pStyle w:val="NormalWeb"/>
        <w:spacing w:after="0"/>
        <w:jc w:val="both"/>
      </w:pPr>
      <w:r w:rsidRPr="000D51FA">
        <w:t xml:space="preserve">                                                                                                             </w:t>
      </w:r>
      <w:r w:rsidR="00C015F9" w:rsidRPr="000D51FA">
        <w:t xml:space="preserve"> </w:t>
      </w:r>
    </w:p>
    <w:p w:rsidR="00C015F9" w:rsidRPr="000D51FA" w:rsidRDefault="00C015F9" w:rsidP="000D51FA">
      <w:pPr>
        <w:pStyle w:val="NormalWeb"/>
        <w:spacing w:before="0" w:beforeAutospacing="0" w:after="0"/>
        <w:ind w:left="1247" w:right="1020" w:firstLine="708"/>
        <w:jc w:val="both"/>
      </w:pPr>
      <w:r w:rsidRPr="000D51FA">
        <w:t xml:space="preserve">                                                        </w:t>
      </w:r>
      <w:r w:rsidR="002B5D93" w:rsidRPr="000D51FA">
        <w:t xml:space="preserve">                      </w:t>
      </w:r>
      <w:r w:rsidRPr="000D51FA">
        <w:t xml:space="preserve">                             </w:t>
      </w:r>
      <w:r w:rsidRPr="000D51FA">
        <w:tab/>
      </w:r>
      <w:r w:rsidRPr="000D51FA">
        <w:tab/>
      </w:r>
      <w:r w:rsidRPr="000D51FA">
        <w:tab/>
      </w:r>
      <w:r w:rsidRPr="000D51FA">
        <w:tab/>
      </w:r>
      <w:r w:rsidRPr="000D51FA">
        <w:tab/>
        <w:t xml:space="preserve">                 </w:t>
      </w:r>
      <w:r w:rsidR="002B5D93" w:rsidRPr="000D51FA">
        <w:t xml:space="preserve">                    </w:t>
      </w:r>
    </w:p>
    <w:tbl>
      <w:tblPr>
        <w:tblStyle w:val="Grilledutableau"/>
        <w:tblpPr w:leftFromText="141" w:rightFromText="141" w:vertAnchor="text" w:horzAnchor="margin" w:tblpY="901"/>
        <w:tblW w:w="0" w:type="auto"/>
        <w:tblLook w:val="0000"/>
      </w:tblPr>
      <w:tblGrid>
        <w:gridCol w:w="4500"/>
      </w:tblGrid>
      <w:tr w:rsidR="00B410DE" w:rsidRPr="000D51FA" w:rsidTr="00B410DE">
        <w:trPr>
          <w:trHeight w:val="615"/>
        </w:trPr>
        <w:tc>
          <w:tcPr>
            <w:tcW w:w="4500" w:type="dxa"/>
          </w:tcPr>
          <w:p w:rsidR="00B410DE" w:rsidRPr="000D51FA" w:rsidRDefault="002B5D93" w:rsidP="000D51FA">
            <w:pPr>
              <w:pStyle w:val="NormalWeb"/>
              <w:spacing w:before="120" w:beforeAutospacing="0" w:after="0"/>
              <w:jc w:val="both"/>
              <w:rPr>
                <w:b/>
                <w:bCs/>
              </w:rPr>
            </w:pPr>
            <w:r w:rsidRPr="000D51FA">
              <w:rPr>
                <w:b/>
                <w:bCs/>
              </w:rPr>
              <w:t xml:space="preserve">  </w:t>
            </w:r>
            <w:r w:rsidR="00B410DE" w:rsidRPr="000D51FA">
              <w:rPr>
                <w:b/>
                <w:bCs/>
              </w:rPr>
              <w:t>DROIT ADMINISTRATIF GENERAL</w:t>
            </w:r>
          </w:p>
        </w:tc>
      </w:tr>
    </w:tbl>
    <w:p w:rsidR="00C015F9" w:rsidRPr="000D51FA" w:rsidRDefault="00C015F9" w:rsidP="000D51FA">
      <w:pPr>
        <w:pStyle w:val="NormalWeb"/>
        <w:spacing w:after="100" w:afterAutospacing="1"/>
        <w:jc w:val="both"/>
      </w:pPr>
    </w:p>
    <w:p w:rsidR="00B410DE" w:rsidRPr="000D51FA" w:rsidRDefault="00B410DE" w:rsidP="000D51FA">
      <w:pPr>
        <w:pStyle w:val="NormalWeb"/>
        <w:spacing w:after="0"/>
        <w:jc w:val="both"/>
      </w:pPr>
    </w:p>
    <w:p w:rsidR="002B5D93" w:rsidRPr="000D51FA" w:rsidRDefault="002B5D93" w:rsidP="000D51FA">
      <w:pPr>
        <w:pStyle w:val="NormalWeb"/>
        <w:spacing w:after="0"/>
        <w:jc w:val="both"/>
      </w:pPr>
    </w:p>
    <w:p w:rsidR="002B5D93" w:rsidRPr="000D51FA" w:rsidRDefault="002B5D93" w:rsidP="000D51FA">
      <w:pPr>
        <w:pStyle w:val="NormalWeb"/>
        <w:spacing w:after="0"/>
        <w:jc w:val="both"/>
      </w:pPr>
    </w:p>
    <w:p w:rsidR="00C015F9" w:rsidRDefault="00C015F9" w:rsidP="000D51FA">
      <w:pPr>
        <w:pStyle w:val="NormalWeb"/>
        <w:spacing w:after="0"/>
        <w:jc w:val="both"/>
        <w:rPr>
          <w:b/>
        </w:rPr>
      </w:pPr>
      <w:r w:rsidRPr="000D51FA">
        <w:rPr>
          <w:b/>
        </w:rPr>
        <w:t>TRAVAUX DIRIGES</w:t>
      </w:r>
    </w:p>
    <w:p w:rsidR="000621DB" w:rsidRPr="000D51FA" w:rsidRDefault="000621DB" w:rsidP="000D51FA">
      <w:pPr>
        <w:pStyle w:val="NormalWeb"/>
        <w:spacing w:after="0"/>
        <w:jc w:val="both"/>
        <w:rPr>
          <w:b/>
        </w:rPr>
      </w:pPr>
    </w:p>
    <w:p w:rsidR="00C015F9" w:rsidRPr="000D51FA" w:rsidRDefault="00C015F9" w:rsidP="000D51FA">
      <w:pPr>
        <w:pStyle w:val="NormalWeb"/>
        <w:spacing w:after="0"/>
        <w:jc w:val="both"/>
        <w:rPr>
          <w:b/>
        </w:rPr>
      </w:pPr>
      <w:r w:rsidRPr="000D51FA">
        <w:rPr>
          <w:b/>
        </w:rPr>
        <w:t>FICHE N°</w:t>
      </w:r>
      <w:r w:rsidR="000D51FA">
        <w:rPr>
          <w:b/>
        </w:rPr>
        <w:t xml:space="preserve"> </w:t>
      </w:r>
      <w:r w:rsidRPr="000D51FA">
        <w:rPr>
          <w:b/>
        </w:rPr>
        <w:t>1 : PRISE DE CONTACT</w:t>
      </w:r>
    </w:p>
    <w:p w:rsidR="007C32A1" w:rsidRPr="000D51FA" w:rsidRDefault="007C32A1" w:rsidP="000D51FA">
      <w:pPr>
        <w:pStyle w:val="NormalWeb"/>
        <w:spacing w:after="0"/>
        <w:jc w:val="both"/>
        <w:rPr>
          <w:b/>
        </w:rPr>
      </w:pPr>
    </w:p>
    <w:p w:rsidR="00E419D8" w:rsidRPr="000D51FA" w:rsidRDefault="00E419D8" w:rsidP="000D51FA">
      <w:pPr>
        <w:pStyle w:val="NormalWeb"/>
        <w:spacing w:after="0"/>
        <w:jc w:val="both"/>
        <w:rPr>
          <w:b/>
        </w:rPr>
      </w:pPr>
    </w:p>
    <w:p w:rsidR="007A79D5" w:rsidRPr="000D51FA" w:rsidRDefault="00C015F9" w:rsidP="000D51FA">
      <w:pPr>
        <w:pStyle w:val="NormalWeb"/>
        <w:numPr>
          <w:ilvl w:val="0"/>
          <w:numId w:val="1"/>
        </w:numPr>
        <w:spacing w:before="113" w:beforeAutospacing="0" w:after="0"/>
        <w:jc w:val="both"/>
        <w:rPr>
          <w:b/>
        </w:rPr>
      </w:pPr>
      <w:r w:rsidRPr="000D51FA">
        <w:rPr>
          <w:b/>
        </w:rPr>
        <w:t>INTRODUCTION</w:t>
      </w:r>
    </w:p>
    <w:p w:rsidR="00DC7DE2" w:rsidRPr="000D51FA" w:rsidRDefault="00DC7DE2" w:rsidP="000D51FA">
      <w:pPr>
        <w:pStyle w:val="NormalWeb"/>
        <w:spacing w:before="113" w:beforeAutospacing="0" w:after="0"/>
        <w:jc w:val="both"/>
        <w:rPr>
          <w:b/>
        </w:rPr>
      </w:pPr>
    </w:p>
    <w:p w:rsidR="007F327B" w:rsidRPr="000D51FA" w:rsidRDefault="007A79D5" w:rsidP="00C928DE">
      <w:pPr>
        <w:pStyle w:val="NormalWeb"/>
        <w:spacing w:before="113" w:beforeAutospacing="0" w:after="0"/>
        <w:jc w:val="both"/>
      </w:pPr>
      <w:r w:rsidRPr="000D51FA">
        <w:t>Les</w:t>
      </w:r>
      <w:r w:rsidR="00456F82" w:rsidRPr="000D51FA">
        <w:t xml:space="preserve"> thèmes du </w:t>
      </w:r>
      <w:r w:rsidR="00C015F9" w:rsidRPr="000D51FA">
        <w:t xml:space="preserve"> Semestre 2</w:t>
      </w:r>
      <w:r w:rsidR="00B410DE" w:rsidRPr="000D51FA">
        <w:t xml:space="preserve"> </w:t>
      </w:r>
      <w:r w:rsidR="00456F82" w:rsidRPr="000D51FA">
        <w:t xml:space="preserve">concernent </w:t>
      </w:r>
      <w:r w:rsidR="00C015F9" w:rsidRPr="000D51FA">
        <w:t xml:space="preserve"> l'encadrement de</w:t>
      </w:r>
      <w:r w:rsidR="00C928DE">
        <w:t xml:space="preserve"> l'action administrative. Il s’agit de mettre l’accent sur les organes chargés du contrôle de l’Administration, les voies de recours aménag</w:t>
      </w:r>
      <w:r w:rsidR="000621DB">
        <w:t>és,</w:t>
      </w:r>
      <w:r w:rsidR="00C928DE">
        <w:t xml:space="preserve"> </w:t>
      </w:r>
      <w:r w:rsidR="000621DB">
        <w:t xml:space="preserve">et </w:t>
      </w:r>
      <w:r w:rsidR="00C928DE">
        <w:t>la soumission de l’Administr</w:t>
      </w:r>
      <w:r w:rsidR="000621DB">
        <w:t>ation</w:t>
      </w:r>
      <w:r w:rsidR="00C928DE">
        <w:t xml:space="preserve"> au principe de responsabilité.</w:t>
      </w:r>
      <w:r w:rsidR="007F327B" w:rsidRPr="000D51FA">
        <w:t xml:space="preserve"> </w:t>
      </w:r>
    </w:p>
    <w:p w:rsidR="007C32A1" w:rsidRPr="000D51FA" w:rsidRDefault="005809A4" w:rsidP="00C928DE">
      <w:pPr>
        <w:pStyle w:val="NormalWeb"/>
        <w:spacing w:before="113" w:beforeAutospacing="0" w:after="0"/>
        <w:jc w:val="both"/>
      </w:pPr>
      <w:r>
        <w:t>Mais la deuxième</w:t>
      </w:r>
      <w:r w:rsidR="000621DB">
        <w:t xml:space="preserve"> et </w:t>
      </w:r>
      <w:proofErr w:type="gramStart"/>
      <w:r w:rsidR="000621DB">
        <w:t>la troisième</w:t>
      </w:r>
      <w:r>
        <w:t xml:space="preserve"> </w:t>
      </w:r>
      <w:r w:rsidR="007F327B" w:rsidRPr="000D51FA">
        <w:t>séances</w:t>
      </w:r>
      <w:proofErr w:type="gramEnd"/>
      <w:r w:rsidR="007F327B" w:rsidRPr="000D51FA">
        <w:t xml:space="preserve"> seront consacrées à la p</w:t>
      </w:r>
      <w:r>
        <w:t>oursuite du programme du S</w:t>
      </w:r>
      <w:r w:rsidR="007F327B" w:rsidRPr="000D51FA">
        <w:t>emestre</w:t>
      </w:r>
      <w:r>
        <w:t xml:space="preserve"> 1.</w:t>
      </w:r>
    </w:p>
    <w:p w:rsidR="00C015F9" w:rsidRPr="000D51FA" w:rsidRDefault="00C015F9" w:rsidP="00C928DE">
      <w:pPr>
        <w:pStyle w:val="NormalWeb"/>
        <w:spacing w:before="113" w:beforeAutospacing="0" w:after="0"/>
        <w:jc w:val="both"/>
      </w:pPr>
      <w:r w:rsidRPr="000D51FA">
        <w:t xml:space="preserve"> </w:t>
      </w:r>
    </w:p>
    <w:p w:rsidR="00E419D8" w:rsidRPr="000D51FA" w:rsidRDefault="00E419D8" w:rsidP="000D51FA">
      <w:pPr>
        <w:pStyle w:val="NormalWeb"/>
        <w:spacing w:before="113" w:beforeAutospacing="0" w:after="0"/>
        <w:jc w:val="both"/>
        <w:rPr>
          <w:strike/>
        </w:rPr>
      </w:pPr>
    </w:p>
    <w:p w:rsidR="00C015F9" w:rsidRPr="000D51FA" w:rsidRDefault="00C015F9" w:rsidP="000D51FA">
      <w:pPr>
        <w:pStyle w:val="NormalWeb"/>
        <w:numPr>
          <w:ilvl w:val="0"/>
          <w:numId w:val="2"/>
        </w:numPr>
        <w:spacing w:before="120" w:beforeAutospacing="0" w:after="0"/>
        <w:jc w:val="both"/>
        <w:rPr>
          <w:b/>
        </w:rPr>
      </w:pPr>
      <w:r w:rsidRPr="000D51FA">
        <w:rPr>
          <w:b/>
        </w:rPr>
        <w:t>THEMES</w:t>
      </w:r>
    </w:p>
    <w:p w:rsidR="00C015F9" w:rsidRPr="000D51FA" w:rsidRDefault="00C015F9" w:rsidP="000D51FA">
      <w:pPr>
        <w:pStyle w:val="NormalWeb"/>
        <w:spacing w:before="240" w:beforeAutospacing="0" w:after="0"/>
        <w:jc w:val="both"/>
        <w:rPr>
          <w:strike/>
        </w:rPr>
      </w:pPr>
    </w:p>
    <w:p w:rsidR="00C015F9" w:rsidRPr="000D51FA" w:rsidRDefault="00E44CA7" w:rsidP="000D51FA">
      <w:pPr>
        <w:pStyle w:val="NormalWeb"/>
        <w:spacing w:before="240" w:beforeAutospacing="0" w:after="0"/>
        <w:jc w:val="both"/>
      </w:pPr>
      <w:r w:rsidRPr="000D51FA">
        <w:t>SE</w:t>
      </w:r>
      <w:r w:rsidR="005809A4">
        <w:t>ANCE 2 : LA NOTION DE CONTRAT ADMINISTRATIF</w:t>
      </w:r>
    </w:p>
    <w:p w:rsidR="00C015F9" w:rsidRPr="000D51FA" w:rsidRDefault="005809A4" w:rsidP="000D51FA">
      <w:pPr>
        <w:pStyle w:val="NormalWeb"/>
        <w:spacing w:before="240" w:beforeAutospacing="0" w:after="0"/>
        <w:jc w:val="both"/>
      </w:pPr>
      <w:r>
        <w:t>SEANCE 3 : LE CONTENTIEUX DU CONTRAT ADMINISTRATIF</w:t>
      </w:r>
    </w:p>
    <w:p w:rsidR="00C015F9" w:rsidRPr="000D51FA" w:rsidRDefault="005809A4" w:rsidP="000D51FA">
      <w:pPr>
        <w:pStyle w:val="NormalWeb"/>
        <w:tabs>
          <w:tab w:val="left" w:pos="2127"/>
        </w:tabs>
        <w:spacing w:before="240" w:beforeAutospacing="0" w:after="0"/>
        <w:jc w:val="both"/>
      </w:pPr>
      <w:r>
        <w:t>SEANCE 4 : LES ORGANES CHARGES DU CONTROLE JURIDICTIONNEL DE   L’ADMINISTRATION</w:t>
      </w:r>
      <w:r w:rsidR="00E419D8" w:rsidRPr="000D51FA">
        <w:t xml:space="preserve"> </w:t>
      </w:r>
    </w:p>
    <w:p w:rsidR="00C015F9" w:rsidRPr="000D51FA" w:rsidRDefault="00E419D8" w:rsidP="000D51FA">
      <w:pPr>
        <w:pStyle w:val="NormalWeb"/>
        <w:spacing w:before="240" w:beforeAutospacing="0" w:after="0"/>
        <w:jc w:val="both"/>
      </w:pPr>
      <w:r w:rsidRPr="000D51FA">
        <w:lastRenderedPageBreak/>
        <w:t>S</w:t>
      </w:r>
      <w:r w:rsidR="00044EB9" w:rsidRPr="000D51FA">
        <w:t>EANCE 5 :</w:t>
      </w:r>
      <w:r w:rsidR="005809A4">
        <w:t xml:space="preserve"> LES CONDITIONS DE RECEVABILITE DU RECOURS POUR EXCES DE POUVOIR</w:t>
      </w:r>
      <w:r w:rsidR="00456F82" w:rsidRPr="000D51FA">
        <w:t xml:space="preserve">  </w:t>
      </w:r>
      <w:bookmarkStart w:id="0" w:name="_GoBack"/>
      <w:bookmarkEnd w:id="0"/>
    </w:p>
    <w:p w:rsidR="00C015F9" w:rsidRDefault="00580ACA" w:rsidP="000D51FA">
      <w:pPr>
        <w:pStyle w:val="NormalWeb"/>
        <w:spacing w:before="240" w:beforeAutospacing="0" w:after="0"/>
        <w:jc w:val="both"/>
      </w:pPr>
      <w:r>
        <w:t>SEANCE 6</w:t>
      </w:r>
      <w:r w:rsidR="005809A4">
        <w:t> : LES EFFETS DU RECOURS POUR EXCES DE POUVOIR</w:t>
      </w:r>
    </w:p>
    <w:p w:rsidR="005809A4" w:rsidRDefault="001A2E6F" w:rsidP="000D51FA">
      <w:pPr>
        <w:pStyle w:val="NormalWeb"/>
        <w:spacing w:before="240" w:beforeAutospacing="0" w:after="0"/>
        <w:jc w:val="both"/>
      </w:pPr>
      <w:r>
        <w:t xml:space="preserve">SEANCE 7 : </w:t>
      </w:r>
      <w:r w:rsidR="001E36C9">
        <w:t>LE RECOURS DE PLEIN CONTENTIEUX</w:t>
      </w:r>
    </w:p>
    <w:p w:rsidR="005809A4" w:rsidRPr="000D51FA" w:rsidRDefault="005809A4" w:rsidP="000D51FA">
      <w:pPr>
        <w:pStyle w:val="NormalWeb"/>
        <w:spacing w:before="240" w:beforeAutospacing="0" w:after="0"/>
        <w:jc w:val="both"/>
      </w:pPr>
      <w:r>
        <w:t>SEANCE 8 : LA RESPONSABILITE ADMINISTRATIVE</w:t>
      </w:r>
    </w:p>
    <w:p w:rsidR="00CA5B71" w:rsidRPr="000D51FA" w:rsidRDefault="00CA5B71" w:rsidP="000D51FA">
      <w:pPr>
        <w:pStyle w:val="NormalWeb"/>
        <w:spacing w:before="240" w:beforeAutospacing="0" w:after="0"/>
        <w:jc w:val="both"/>
      </w:pPr>
    </w:p>
    <w:p w:rsidR="007A79D5" w:rsidRPr="000D51FA" w:rsidRDefault="00C015F9" w:rsidP="000D51FA">
      <w:pPr>
        <w:pStyle w:val="NormalWeb"/>
        <w:numPr>
          <w:ilvl w:val="0"/>
          <w:numId w:val="2"/>
        </w:numPr>
        <w:spacing w:before="360" w:beforeAutospacing="0" w:after="0"/>
        <w:jc w:val="both"/>
        <w:rPr>
          <w:b/>
        </w:rPr>
      </w:pPr>
      <w:r w:rsidRPr="000D51FA">
        <w:rPr>
          <w:b/>
        </w:rPr>
        <w:t>BIBLIOGRAPHIE</w:t>
      </w:r>
    </w:p>
    <w:p w:rsidR="00C015F9" w:rsidRPr="000D51FA" w:rsidRDefault="007A79D5" w:rsidP="000D51FA">
      <w:pPr>
        <w:pStyle w:val="NormalWeb"/>
        <w:spacing w:before="360" w:beforeAutospacing="0" w:after="0"/>
        <w:jc w:val="both"/>
      </w:pPr>
      <w:r w:rsidRPr="000D51FA">
        <w:t>Se</w:t>
      </w:r>
      <w:r w:rsidR="00C015F9" w:rsidRPr="000D51FA">
        <w:t xml:space="preserve"> reporter à la bibliographie </w:t>
      </w:r>
      <w:r w:rsidRPr="000D51FA">
        <w:t>indiquée</w:t>
      </w:r>
      <w:r w:rsidR="00C015F9" w:rsidRPr="000D51FA">
        <w:t xml:space="preserve"> dans la Fiche de </w:t>
      </w:r>
      <w:r w:rsidR="00E419D8" w:rsidRPr="000D51FA">
        <w:t>prise de contact du Semestre 1.</w:t>
      </w:r>
    </w:p>
    <w:p w:rsidR="002450E5" w:rsidRPr="000D51FA" w:rsidRDefault="002450E5" w:rsidP="000D51FA">
      <w:pPr>
        <w:pStyle w:val="NormalWeb"/>
        <w:spacing w:before="360" w:beforeAutospacing="0" w:after="0"/>
        <w:jc w:val="both"/>
      </w:pPr>
    </w:p>
    <w:p w:rsidR="002450E5" w:rsidRPr="000D51FA" w:rsidRDefault="002450E5" w:rsidP="000D51FA">
      <w:pPr>
        <w:pStyle w:val="NormalWeb"/>
        <w:numPr>
          <w:ilvl w:val="0"/>
          <w:numId w:val="2"/>
        </w:numPr>
        <w:spacing w:before="360" w:beforeAutospacing="0" w:after="0"/>
        <w:jc w:val="both"/>
        <w:rPr>
          <w:b/>
        </w:rPr>
      </w:pPr>
      <w:r w:rsidRPr="000D51FA">
        <w:rPr>
          <w:b/>
        </w:rPr>
        <w:t>DEVOIR SURVEILLE</w:t>
      </w:r>
    </w:p>
    <w:p w:rsidR="002450E5" w:rsidRPr="000D51FA" w:rsidRDefault="002450E5" w:rsidP="000D51FA">
      <w:pPr>
        <w:pStyle w:val="NormalWeb"/>
        <w:spacing w:before="360" w:beforeAutospacing="0" w:after="0"/>
        <w:jc w:val="both"/>
      </w:pPr>
    </w:p>
    <w:p w:rsidR="00292839" w:rsidRDefault="002450E5" w:rsidP="000D51FA">
      <w:pPr>
        <w:jc w:val="both"/>
      </w:pPr>
      <w:r w:rsidRPr="000D51FA">
        <w:rPr>
          <w:sz w:val="24"/>
          <w:szCs w:val="24"/>
        </w:rPr>
        <w:t>La date du devoir sera commu</w:t>
      </w:r>
      <w:r>
        <w:t>niquée au cours du Semestre.</w:t>
      </w:r>
    </w:p>
    <w:sectPr w:rsidR="00292839" w:rsidSect="00C015F9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7D5"/>
    <w:multiLevelType w:val="multilevel"/>
    <w:tmpl w:val="261684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83F3D6D"/>
    <w:multiLevelType w:val="multilevel"/>
    <w:tmpl w:val="79F2C93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81A5F73"/>
    <w:multiLevelType w:val="multilevel"/>
    <w:tmpl w:val="F63C13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15F9"/>
    <w:rsid w:val="00044EB9"/>
    <w:rsid w:val="000621DB"/>
    <w:rsid w:val="000D51FA"/>
    <w:rsid w:val="001A2E6F"/>
    <w:rsid w:val="001B462B"/>
    <w:rsid w:val="001D603A"/>
    <w:rsid w:val="001E0278"/>
    <w:rsid w:val="001E36C9"/>
    <w:rsid w:val="002450E5"/>
    <w:rsid w:val="002B5D93"/>
    <w:rsid w:val="002C0850"/>
    <w:rsid w:val="002C63A4"/>
    <w:rsid w:val="00415CF5"/>
    <w:rsid w:val="00456F82"/>
    <w:rsid w:val="005809A4"/>
    <w:rsid w:val="00580ACA"/>
    <w:rsid w:val="005F4539"/>
    <w:rsid w:val="007A79D5"/>
    <w:rsid w:val="007C32A1"/>
    <w:rsid w:val="007F327B"/>
    <w:rsid w:val="00844D86"/>
    <w:rsid w:val="009B19C7"/>
    <w:rsid w:val="00B410DE"/>
    <w:rsid w:val="00BA1B63"/>
    <w:rsid w:val="00C015F9"/>
    <w:rsid w:val="00C50AE3"/>
    <w:rsid w:val="00C53A3D"/>
    <w:rsid w:val="00C928DE"/>
    <w:rsid w:val="00CA5B71"/>
    <w:rsid w:val="00CE53A5"/>
    <w:rsid w:val="00D223B5"/>
    <w:rsid w:val="00DC7DE2"/>
    <w:rsid w:val="00E419D8"/>
    <w:rsid w:val="00E44CA7"/>
    <w:rsid w:val="00F55912"/>
    <w:rsid w:val="00F8470D"/>
    <w:rsid w:val="00FD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5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Ombrageclair">
    <w:name w:val="Light Shading"/>
    <w:basedOn w:val="TableauNormal"/>
    <w:uiPriority w:val="60"/>
    <w:rsid w:val="00C015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C0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5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Ombrageclair">
    <w:name w:val="Light Shading"/>
    <w:basedOn w:val="TableauNormal"/>
    <w:uiPriority w:val="60"/>
    <w:rsid w:val="00C015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C0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7E89A-34F1-419D-91ED-5FF4DA75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dcterms:created xsi:type="dcterms:W3CDTF">2015-05-19T11:20:00Z</dcterms:created>
  <dcterms:modified xsi:type="dcterms:W3CDTF">2020-02-07T02:11:00Z</dcterms:modified>
</cp:coreProperties>
</file>