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2A73" w:rsidRDefault="00DE2A73" w:rsidP="00DE2A73">
      <w:pPr>
        <w:spacing w:before="98"/>
        <w:ind w:left="97" w:right="97"/>
        <w:jc w:val="center"/>
        <w:rPr>
          <w:rFonts w:ascii="Arial Black" w:hAnsi="Arial Black"/>
          <w:sz w:val="40"/>
        </w:rPr>
      </w:pPr>
      <w:r>
        <w:rPr>
          <w:rFonts w:ascii="Arial Black" w:hAnsi="Arial Black"/>
          <w:sz w:val="40"/>
        </w:rPr>
        <w:t>UNIVERSITÉ GASTON BERGER DE SAINT-LOUIS</w:t>
      </w:r>
    </w:p>
    <w:p w:rsidR="00DE2A73" w:rsidRDefault="00DE2A73" w:rsidP="00DE2A73">
      <w:pPr>
        <w:spacing w:before="449"/>
        <w:ind w:left="950"/>
        <w:jc w:val="center"/>
        <w:rPr>
          <w:rFonts w:ascii="Arial Black"/>
          <w:sz w:val="40"/>
        </w:rPr>
      </w:pPr>
      <w:r>
        <w:rPr>
          <w:rFonts w:ascii="Arial Black"/>
          <w:sz w:val="40"/>
        </w:rPr>
        <w:t>U.F.R. LETTRES ET SCIENCES HUMAINES</w:t>
      </w:r>
    </w:p>
    <w:p w:rsidR="00DE2A73" w:rsidRDefault="00DE2A73" w:rsidP="00DE2A73">
      <w:pPr>
        <w:spacing w:before="460"/>
        <w:ind w:left="97" w:right="99"/>
        <w:jc w:val="center"/>
        <w:rPr>
          <w:rFonts w:ascii="Arial Black"/>
          <w:sz w:val="36"/>
        </w:rPr>
      </w:pPr>
      <w:r>
        <w:rPr>
          <w:rFonts w:ascii="Arial Black"/>
          <w:sz w:val="36"/>
        </w:rPr>
        <w:t>Section de Langue et Civilisations Hispaniques</w:t>
      </w:r>
      <w:r>
        <w:rPr>
          <w:rFonts w:ascii="Arial Black"/>
          <w:spacing w:val="-28"/>
          <w:sz w:val="36"/>
        </w:rPr>
        <w:t xml:space="preserve"> </w:t>
      </w:r>
      <w:r>
        <w:rPr>
          <w:rFonts w:ascii="Arial Black"/>
          <w:sz w:val="36"/>
        </w:rPr>
        <w:t>(LECH)</w:t>
      </w:r>
    </w:p>
    <w:p w:rsidR="00DE2A73" w:rsidRDefault="00DE2A73" w:rsidP="00DE2A73">
      <w:pPr>
        <w:pStyle w:val="Corpsdetexte"/>
        <w:spacing w:before="7"/>
        <w:jc w:val="center"/>
        <w:rPr>
          <w:rFonts w:ascii="Arial Black"/>
          <w:sz w:val="62"/>
        </w:rPr>
      </w:pPr>
    </w:p>
    <w:p w:rsidR="00DE2A73" w:rsidRDefault="00DE2A73" w:rsidP="00DE2A73">
      <w:pPr>
        <w:ind w:left="97" w:right="92"/>
        <w:jc w:val="center"/>
        <w:rPr>
          <w:rFonts w:ascii="Arial Black" w:hAnsi="Arial Black"/>
          <w:sz w:val="38"/>
        </w:rPr>
      </w:pPr>
      <w:r>
        <w:rPr>
          <w:rFonts w:ascii="Arial Black" w:hAnsi="Arial Black"/>
          <w:sz w:val="38"/>
        </w:rPr>
        <w:t>Cours de Didactique des Langues (ELE) – Licence</w:t>
      </w:r>
      <w:r>
        <w:rPr>
          <w:rFonts w:ascii="Arial Black" w:hAnsi="Arial Black"/>
          <w:spacing w:val="-7"/>
          <w:sz w:val="38"/>
        </w:rPr>
        <w:t xml:space="preserve"> </w:t>
      </w:r>
      <w:r>
        <w:rPr>
          <w:rFonts w:ascii="Arial Black" w:hAnsi="Arial Black"/>
          <w:sz w:val="38"/>
        </w:rPr>
        <w:t>3</w:t>
      </w:r>
    </w:p>
    <w:p w:rsidR="00DE2A73" w:rsidRDefault="00DE2A73" w:rsidP="00DE2A73">
      <w:pPr>
        <w:spacing w:line="360" w:lineRule="auto"/>
        <w:jc w:val="center"/>
        <w:rPr>
          <w:rFonts w:ascii="Arial Black"/>
          <w:sz w:val="40"/>
        </w:rPr>
      </w:pPr>
      <w:r>
        <w:rPr>
          <w:rFonts w:ascii="Arial Black"/>
          <w:sz w:val="40"/>
        </w:rPr>
        <w:t>Prof. : Dr. Bop</w:t>
      </w:r>
    </w:p>
    <w:p w:rsidR="00DE2A73" w:rsidRDefault="00DE2A73" w:rsidP="00DE2A73">
      <w:pPr>
        <w:spacing w:line="360" w:lineRule="auto"/>
        <w:jc w:val="center"/>
        <w:rPr>
          <w:rFonts w:ascii="Arial Black"/>
          <w:sz w:val="40"/>
        </w:rPr>
      </w:pPr>
    </w:p>
    <w:p w:rsidR="00DE2A73" w:rsidRDefault="00DE2A73" w:rsidP="00DE2A73">
      <w:pPr>
        <w:spacing w:line="360" w:lineRule="auto"/>
        <w:jc w:val="center"/>
        <w:rPr>
          <w:rFonts w:ascii="Arial Black"/>
          <w:sz w:val="40"/>
        </w:rPr>
      </w:pPr>
    </w:p>
    <w:p w:rsidR="00DE2A73" w:rsidRDefault="00DE2A73" w:rsidP="00DE2A73">
      <w:pPr>
        <w:spacing w:line="360" w:lineRule="auto"/>
        <w:jc w:val="center"/>
        <w:rPr>
          <w:rFonts w:ascii="Arial Black"/>
          <w:sz w:val="40"/>
        </w:rPr>
      </w:pPr>
    </w:p>
    <w:p w:rsidR="00DE2A73" w:rsidRDefault="00DE2A73" w:rsidP="00DE2A73">
      <w:pPr>
        <w:spacing w:line="360" w:lineRule="auto"/>
        <w:jc w:val="center"/>
        <w:rPr>
          <w:rFonts w:ascii="Arial Black"/>
          <w:sz w:val="40"/>
        </w:rPr>
      </w:pPr>
    </w:p>
    <w:p w:rsidR="00DE2A73" w:rsidRDefault="00DE2A73" w:rsidP="00DE2A73">
      <w:pPr>
        <w:spacing w:line="360" w:lineRule="auto"/>
        <w:jc w:val="center"/>
        <w:rPr>
          <w:rFonts w:ascii="Arial Black"/>
          <w:sz w:val="40"/>
        </w:rPr>
      </w:pPr>
    </w:p>
    <w:p w:rsidR="00DE2A73" w:rsidRDefault="00DE2A73" w:rsidP="00DE2A73">
      <w:pPr>
        <w:spacing w:line="360" w:lineRule="auto"/>
        <w:jc w:val="center"/>
        <w:rPr>
          <w:rFonts w:ascii="Arial Black"/>
          <w:sz w:val="40"/>
        </w:rPr>
      </w:pPr>
    </w:p>
    <w:p w:rsidR="00DE2A73" w:rsidRDefault="00DE2A73" w:rsidP="00DE2A73">
      <w:pPr>
        <w:spacing w:line="360" w:lineRule="auto"/>
        <w:jc w:val="center"/>
        <w:rPr>
          <w:rFonts w:ascii="Arial Black"/>
          <w:sz w:val="40"/>
        </w:rPr>
      </w:pPr>
    </w:p>
    <w:p w:rsidR="00DE2A73" w:rsidRDefault="00DE2A73" w:rsidP="00DE2A73">
      <w:pPr>
        <w:spacing w:line="360" w:lineRule="auto"/>
        <w:jc w:val="center"/>
        <w:rPr>
          <w:rFonts w:ascii="Arial Black"/>
          <w:sz w:val="40"/>
        </w:rPr>
      </w:pPr>
    </w:p>
    <w:p w:rsidR="00DE2A73" w:rsidRDefault="00DE2A73" w:rsidP="00DE2A73">
      <w:pPr>
        <w:spacing w:line="360" w:lineRule="auto"/>
        <w:jc w:val="center"/>
        <w:rPr>
          <w:rFonts w:ascii="Arial Black"/>
          <w:sz w:val="40"/>
        </w:rPr>
      </w:pPr>
    </w:p>
    <w:p w:rsidR="00DE2A73" w:rsidRDefault="00DE2A73" w:rsidP="00DE2A73">
      <w:pPr>
        <w:spacing w:line="360" w:lineRule="auto"/>
        <w:jc w:val="center"/>
        <w:rPr>
          <w:rFonts w:ascii="Arial Black"/>
          <w:sz w:val="40"/>
        </w:rPr>
      </w:pPr>
    </w:p>
    <w:p w:rsidR="00DE2A73" w:rsidRDefault="00DE2A73" w:rsidP="00DE2A73">
      <w:pPr>
        <w:spacing w:line="360" w:lineRule="auto"/>
        <w:jc w:val="center"/>
        <w:rPr>
          <w:rFonts w:ascii="Arial Black"/>
          <w:sz w:val="40"/>
        </w:rPr>
      </w:pPr>
    </w:p>
    <w:p w:rsidR="00DE2A73" w:rsidRDefault="00DE2A73" w:rsidP="00DE2A73">
      <w:pPr>
        <w:spacing w:line="360" w:lineRule="auto"/>
        <w:jc w:val="center"/>
      </w:pPr>
      <w:bookmarkStart w:id="0" w:name="_GoBack"/>
      <w:bookmarkEnd w:id="0"/>
    </w:p>
    <w:p w:rsidR="009C5AA0" w:rsidRDefault="009C5AA0" w:rsidP="009C5AA0">
      <w:pPr>
        <w:pStyle w:val="Titre1"/>
        <w:numPr>
          <w:ilvl w:val="0"/>
          <w:numId w:val="3"/>
        </w:numPr>
        <w:tabs>
          <w:tab w:val="left" w:pos="1465"/>
        </w:tabs>
        <w:spacing w:line="360" w:lineRule="auto"/>
      </w:pPr>
      <w:r w:rsidRPr="009C5AA0">
        <w:lastRenderedPageBreak/>
        <w:t>ATENCIÓN A LA</w:t>
      </w:r>
      <w:r w:rsidRPr="009C5AA0">
        <w:rPr>
          <w:spacing w:val="3"/>
        </w:rPr>
        <w:t xml:space="preserve"> </w:t>
      </w:r>
      <w:r w:rsidRPr="009C5AA0">
        <w:t>DIVERSIDAD</w:t>
      </w:r>
      <w:bookmarkStart w:id="1" w:name="_bookmark29"/>
      <w:bookmarkEnd w:id="1"/>
    </w:p>
    <w:p w:rsidR="009C5AA0" w:rsidRDefault="009C5AA0" w:rsidP="009C5AA0">
      <w:pPr>
        <w:pStyle w:val="Titre1"/>
        <w:tabs>
          <w:tab w:val="left" w:pos="1465"/>
        </w:tabs>
        <w:spacing w:line="360" w:lineRule="auto"/>
        <w:ind w:left="1579"/>
      </w:pPr>
    </w:p>
    <w:p w:rsidR="009C5AA0" w:rsidRPr="009C5AA0" w:rsidRDefault="009C5AA0" w:rsidP="009C5AA0">
      <w:pPr>
        <w:pStyle w:val="Titre1"/>
        <w:numPr>
          <w:ilvl w:val="1"/>
          <w:numId w:val="4"/>
        </w:numPr>
        <w:tabs>
          <w:tab w:val="left" w:pos="1465"/>
        </w:tabs>
        <w:spacing w:line="360" w:lineRule="auto"/>
      </w:pPr>
      <w:r>
        <w:t xml:space="preserve"> </w:t>
      </w:r>
      <w:r w:rsidRPr="009C5AA0">
        <w:t xml:space="preserve">La atención a </w:t>
      </w:r>
      <w:r w:rsidRPr="009C5AA0">
        <w:rPr>
          <w:spacing w:val="-3"/>
        </w:rPr>
        <w:t xml:space="preserve">la </w:t>
      </w:r>
      <w:r w:rsidRPr="009C5AA0">
        <w:t>diversidad como principio y sus medidas</w:t>
      </w:r>
      <w:r w:rsidRPr="009C5AA0">
        <w:rPr>
          <w:spacing w:val="9"/>
        </w:rPr>
        <w:t xml:space="preserve"> </w:t>
      </w:r>
      <w:r w:rsidRPr="009C5AA0">
        <w:t>generales</w:t>
      </w:r>
    </w:p>
    <w:p w:rsidR="009C5AA0" w:rsidRPr="009C5AA0" w:rsidRDefault="009C5AA0" w:rsidP="009C5AA0">
      <w:pPr>
        <w:pStyle w:val="Corpsdetexte"/>
        <w:spacing w:line="360" w:lineRule="auto"/>
        <w:rPr>
          <w:b/>
        </w:rPr>
      </w:pPr>
    </w:p>
    <w:p w:rsidR="009C5AA0" w:rsidRPr="009C5AA0" w:rsidRDefault="009C5AA0" w:rsidP="009C5AA0">
      <w:pPr>
        <w:pStyle w:val="Corpsdetexte"/>
        <w:spacing w:line="360" w:lineRule="auto"/>
        <w:ind w:left="1219" w:right="1213" w:firstLine="706"/>
        <w:jc w:val="both"/>
      </w:pPr>
      <w:r w:rsidRPr="009C5AA0">
        <w:t>El</w:t>
      </w:r>
      <w:r w:rsidRPr="009C5AA0">
        <w:rPr>
          <w:spacing w:val="-19"/>
        </w:rPr>
        <w:t xml:space="preserve"> </w:t>
      </w:r>
      <w:r w:rsidRPr="009C5AA0">
        <w:t>contexto</w:t>
      </w:r>
      <w:r w:rsidRPr="009C5AA0">
        <w:rPr>
          <w:spacing w:val="-9"/>
        </w:rPr>
        <w:t xml:space="preserve"> </w:t>
      </w:r>
      <w:r w:rsidRPr="009C5AA0">
        <w:t>educativo</w:t>
      </w:r>
      <w:r w:rsidRPr="009C5AA0">
        <w:rPr>
          <w:spacing w:val="-5"/>
        </w:rPr>
        <w:t xml:space="preserve"> </w:t>
      </w:r>
      <w:r w:rsidRPr="009C5AA0">
        <w:rPr>
          <w:spacing w:val="-3"/>
        </w:rPr>
        <w:t>no</w:t>
      </w:r>
      <w:r w:rsidRPr="009C5AA0">
        <w:rPr>
          <w:spacing w:val="-4"/>
        </w:rPr>
        <w:t xml:space="preserve"> </w:t>
      </w:r>
      <w:r w:rsidRPr="009C5AA0">
        <w:t>es</w:t>
      </w:r>
      <w:r w:rsidRPr="009C5AA0">
        <w:rPr>
          <w:spacing w:val="-12"/>
        </w:rPr>
        <w:t xml:space="preserve"> </w:t>
      </w:r>
      <w:r w:rsidRPr="009C5AA0">
        <w:rPr>
          <w:spacing w:val="-4"/>
        </w:rPr>
        <w:t>sino</w:t>
      </w:r>
      <w:r w:rsidRPr="009C5AA0">
        <w:rPr>
          <w:spacing w:val="-1"/>
        </w:rPr>
        <w:t xml:space="preserve"> </w:t>
      </w:r>
      <w:r w:rsidRPr="009C5AA0">
        <w:rPr>
          <w:spacing w:val="-3"/>
        </w:rPr>
        <w:t>la</w:t>
      </w:r>
      <w:r w:rsidRPr="009C5AA0">
        <w:rPr>
          <w:spacing w:val="-11"/>
        </w:rPr>
        <w:t xml:space="preserve"> </w:t>
      </w:r>
      <w:r w:rsidRPr="009C5AA0">
        <w:t>prolongación</w:t>
      </w:r>
      <w:r w:rsidRPr="009C5AA0">
        <w:rPr>
          <w:spacing w:val="-13"/>
        </w:rPr>
        <w:t xml:space="preserve"> </w:t>
      </w:r>
      <w:r w:rsidRPr="009C5AA0">
        <w:t>o</w:t>
      </w:r>
      <w:r w:rsidRPr="009C5AA0">
        <w:rPr>
          <w:spacing w:val="-8"/>
        </w:rPr>
        <w:t xml:space="preserve"> </w:t>
      </w:r>
      <w:r w:rsidRPr="009C5AA0">
        <w:t>mejor</w:t>
      </w:r>
      <w:r w:rsidRPr="009C5AA0">
        <w:rPr>
          <w:spacing w:val="-1"/>
        </w:rPr>
        <w:t xml:space="preserve"> </w:t>
      </w:r>
      <w:r w:rsidRPr="009C5AA0">
        <w:rPr>
          <w:spacing w:val="-5"/>
        </w:rPr>
        <w:t>la</w:t>
      </w:r>
      <w:r w:rsidRPr="009C5AA0">
        <w:rPr>
          <w:spacing w:val="-6"/>
        </w:rPr>
        <w:t xml:space="preserve"> </w:t>
      </w:r>
      <w:r w:rsidRPr="009C5AA0">
        <w:t>miniatura</w:t>
      </w:r>
      <w:r w:rsidRPr="009C5AA0">
        <w:rPr>
          <w:spacing w:val="-8"/>
        </w:rPr>
        <w:t xml:space="preserve"> </w:t>
      </w:r>
      <w:r w:rsidRPr="009C5AA0">
        <w:t>del</w:t>
      </w:r>
      <w:r w:rsidRPr="009C5AA0">
        <w:rPr>
          <w:spacing w:val="-18"/>
        </w:rPr>
        <w:t xml:space="preserve"> </w:t>
      </w:r>
      <w:r w:rsidRPr="009C5AA0">
        <w:t xml:space="preserve">contexto de una sociedad dada. Por </w:t>
      </w:r>
      <w:r w:rsidRPr="009C5AA0">
        <w:rPr>
          <w:spacing w:val="-3"/>
        </w:rPr>
        <w:t xml:space="preserve">ello, </w:t>
      </w:r>
      <w:r w:rsidRPr="009C5AA0">
        <w:rPr>
          <w:spacing w:val="-5"/>
        </w:rPr>
        <w:t xml:space="preserve">la </w:t>
      </w:r>
      <w:r w:rsidRPr="009C5AA0">
        <w:t xml:space="preserve">diversidad caracteriza en cierta </w:t>
      </w:r>
      <w:r w:rsidRPr="009C5AA0">
        <w:rPr>
          <w:spacing w:val="-2"/>
        </w:rPr>
        <w:t xml:space="preserve">medida </w:t>
      </w:r>
      <w:r w:rsidRPr="009C5AA0">
        <w:t xml:space="preserve">a cualquier grupo social de forma intrínseca. La dinámica de una sociedad se refleja a través </w:t>
      </w:r>
      <w:r w:rsidRPr="009C5AA0">
        <w:rPr>
          <w:spacing w:val="2"/>
        </w:rPr>
        <w:t xml:space="preserve">del </w:t>
      </w:r>
      <w:r w:rsidRPr="009C5AA0">
        <w:t xml:space="preserve">comportamiento de sus sujetos. Cada uno de </w:t>
      </w:r>
      <w:r w:rsidRPr="009C5AA0">
        <w:rPr>
          <w:spacing w:val="-3"/>
        </w:rPr>
        <w:t xml:space="preserve">ellos </w:t>
      </w:r>
      <w:r w:rsidRPr="009C5AA0">
        <w:t>tiene una manera particular de reflexionar, de pensar, de imaginarse y representarse el mundo, de actuar a pesar que comparten ciertos paradigmas cognitivos, afectivos y actitudinales. En nuestro contexto educativo,</w:t>
      </w:r>
      <w:r w:rsidRPr="009C5AA0">
        <w:rPr>
          <w:spacing w:val="-17"/>
        </w:rPr>
        <w:t xml:space="preserve"> </w:t>
      </w:r>
      <w:r w:rsidRPr="009C5AA0">
        <w:t>también</w:t>
      </w:r>
      <w:r w:rsidRPr="009C5AA0">
        <w:rPr>
          <w:spacing w:val="-19"/>
        </w:rPr>
        <w:t xml:space="preserve"> </w:t>
      </w:r>
      <w:r w:rsidRPr="009C5AA0">
        <w:t>debemos</w:t>
      </w:r>
      <w:r w:rsidRPr="009C5AA0">
        <w:rPr>
          <w:spacing w:val="-17"/>
        </w:rPr>
        <w:t xml:space="preserve"> </w:t>
      </w:r>
      <w:r w:rsidRPr="009C5AA0">
        <w:t>tener</w:t>
      </w:r>
      <w:r w:rsidRPr="009C5AA0">
        <w:rPr>
          <w:spacing w:val="-14"/>
        </w:rPr>
        <w:t xml:space="preserve"> </w:t>
      </w:r>
      <w:r w:rsidRPr="009C5AA0">
        <w:t>en</w:t>
      </w:r>
      <w:r w:rsidRPr="009C5AA0">
        <w:rPr>
          <w:spacing w:val="-19"/>
        </w:rPr>
        <w:t xml:space="preserve"> </w:t>
      </w:r>
      <w:r w:rsidRPr="009C5AA0">
        <w:t>cuenta</w:t>
      </w:r>
      <w:r w:rsidRPr="009C5AA0">
        <w:rPr>
          <w:spacing w:val="-16"/>
        </w:rPr>
        <w:t xml:space="preserve"> </w:t>
      </w:r>
      <w:r w:rsidRPr="009C5AA0">
        <w:t>esta</w:t>
      </w:r>
      <w:r w:rsidRPr="009C5AA0">
        <w:rPr>
          <w:spacing w:val="-13"/>
        </w:rPr>
        <w:t xml:space="preserve"> </w:t>
      </w:r>
      <w:r w:rsidRPr="009C5AA0">
        <w:t>variabilidad</w:t>
      </w:r>
      <w:r w:rsidRPr="009C5AA0">
        <w:rPr>
          <w:spacing w:val="-9"/>
        </w:rPr>
        <w:t xml:space="preserve"> </w:t>
      </w:r>
      <w:r w:rsidRPr="009C5AA0">
        <w:t>y</w:t>
      </w:r>
      <w:r w:rsidRPr="009C5AA0">
        <w:rPr>
          <w:spacing w:val="-24"/>
        </w:rPr>
        <w:t xml:space="preserve"> </w:t>
      </w:r>
      <w:r w:rsidRPr="009C5AA0">
        <w:t>considerar</w:t>
      </w:r>
      <w:r w:rsidRPr="009C5AA0">
        <w:rPr>
          <w:spacing w:val="-9"/>
        </w:rPr>
        <w:t xml:space="preserve"> </w:t>
      </w:r>
      <w:r w:rsidRPr="009C5AA0">
        <w:rPr>
          <w:spacing w:val="-3"/>
        </w:rPr>
        <w:t>las</w:t>
      </w:r>
      <w:r w:rsidRPr="009C5AA0">
        <w:rPr>
          <w:spacing w:val="-17"/>
        </w:rPr>
        <w:t xml:space="preserve"> </w:t>
      </w:r>
      <w:r w:rsidRPr="009C5AA0">
        <w:t xml:space="preserve">condiciones socioculturales, </w:t>
      </w:r>
      <w:r w:rsidRPr="009C5AA0">
        <w:rPr>
          <w:spacing w:val="-5"/>
        </w:rPr>
        <w:t xml:space="preserve">la </w:t>
      </w:r>
      <w:r w:rsidRPr="009C5AA0">
        <w:t>psicología de los alumnos en relación con sus capacidades intelectuales, sus intereses y necesidades para que nuestra propuesta cuadre con sus expectativas.</w:t>
      </w:r>
    </w:p>
    <w:p w:rsidR="009C5AA0" w:rsidRPr="009C5AA0" w:rsidRDefault="009C5AA0" w:rsidP="009C5AA0">
      <w:pPr>
        <w:pStyle w:val="Corpsdetexte"/>
        <w:spacing w:line="360" w:lineRule="auto"/>
        <w:ind w:left="1219" w:right="1210" w:firstLine="706"/>
        <w:jc w:val="both"/>
      </w:pPr>
      <w:r w:rsidRPr="009C5AA0">
        <w:t>Por</w:t>
      </w:r>
      <w:r w:rsidRPr="009C5AA0">
        <w:rPr>
          <w:spacing w:val="-14"/>
        </w:rPr>
        <w:t xml:space="preserve"> </w:t>
      </w:r>
      <w:r w:rsidRPr="009C5AA0">
        <w:rPr>
          <w:i/>
        </w:rPr>
        <w:t>atención</w:t>
      </w:r>
      <w:r w:rsidRPr="009C5AA0">
        <w:rPr>
          <w:i/>
          <w:spacing w:val="-19"/>
        </w:rPr>
        <w:t xml:space="preserve"> </w:t>
      </w:r>
      <w:r w:rsidRPr="009C5AA0">
        <w:rPr>
          <w:i/>
        </w:rPr>
        <w:t>a</w:t>
      </w:r>
      <w:r w:rsidRPr="009C5AA0">
        <w:rPr>
          <w:i/>
          <w:spacing w:val="-15"/>
        </w:rPr>
        <w:t xml:space="preserve"> </w:t>
      </w:r>
      <w:r w:rsidRPr="009C5AA0">
        <w:rPr>
          <w:i/>
        </w:rPr>
        <w:t>la</w:t>
      </w:r>
      <w:r w:rsidRPr="009C5AA0">
        <w:rPr>
          <w:i/>
          <w:spacing w:val="-19"/>
        </w:rPr>
        <w:t xml:space="preserve"> </w:t>
      </w:r>
      <w:r w:rsidRPr="009C5AA0">
        <w:rPr>
          <w:i/>
        </w:rPr>
        <w:t>diversidad</w:t>
      </w:r>
      <w:r w:rsidRPr="009C5AA0">
        <w:t>,</w:t>
      </w:r>
      <w:r w:rsidRPr="009C5AA0">
        <w:rPr>
          <w:spacing w:val="-13"/>
        </w:rPr>
        <w:t xml:space="preserve"> </w:t>
      </w:r>
      <w:r w:rsidRPr="009C5AA0">
        <w:t>entendemos</w:t>
      </w:r>
      <w:r w:rsidRPr="009C5AA0">
        <w:rPr>
          <w:spacing w:val="-11"/>
        </w:rPr>
        <w:t xml:space="preserve"> </w:t>
      </w:r>
      <w:r w:rsidRPr="009C5AA0">
        <w:rPr>
          <w:spacing w:val="-3"/>
        </w:rPr>
        <w:t>las</w:t>
      </w:r>
      <w:r w:rsidRPr="009C5AA0">
        <w:rPr>
          <w:spacing w:val="-17"/>
        </w:rPr>
        <w:t xml:space="preserve"> </w:t>
      </w:r>
      <w:r w:rsidRPr="009C5AA0">
        <w:t>acciones</w:t>
      </w:r>
      <w:r w:rsidRPr="009C5AA0">
        <w:rPr>
          <w:spacing w:val="-17"/>
        </w:rPr>
        <w:t xml:space="preserve"> </w:t>
      </w:r>
      <w:r w:rsidRPr="009C5AA0">
        <w:t>educativas</w:t>
      </w:r>
      <w:r w:rsidRPr="009C5AA0">
        <w:rPr>
          <w:spacing w:val="-18"/>
        </w:rPr>
        <w:t xml:space="preserve"> </w:t>
      </w:r>
      <w:r w:rsidRPr="009C5AA0">
        <w:t>que</w:t>
      </w:r>
      <w:r w:rsidRPr="009C5AA0">
        <w:rPr>
          <w:spacing w:val="-15"/>
        </w:rPr>
        <w:t xml:space="preserve"> </w:t>
      </w:r>
      <w:r w:rsidRPr="009C5AA0">
        <w:t>se</w:t>
      </w:r>
      <w:r w:rsidRPr="009C5AA0">
        <w:rPr>
          <w:spacing w:val="-12"/>
        </w:rPr>
        <w:t xml:space="preserve"> </w:t>
      </w:r>
      <w:r w:rsidRPr="009C5AA0">
        <w:t>movilizan con</w:t>
      </w:r>
      <w:r w:rsidRPr="009C5AA0">
        <w:rPr>
          <w:spacing w:val="-16"/>
        </w:rPr>
        <w:t xml:space="preserve"> </w:t>
      </w:r>
      <w:r w:rsidRPr="009C5AA0">
        <w:t>vistas</w:t>
      </w:r>
      <w:r w:rsidRPr="009C5AA0">
        <w:rPr>
          <w:spacing w:val="-13"/>
        </w:rPr>
        <w:t xml:space="preserve"> </w:t>
      </w:r>
      <w:r w:rsidRPr="009C5AA0">
        <w:t>a</w:t>
      </w:r>
      <w:r w:rsidRPr="009C5AA0">
        <w:rPr>
          <w:spacing w:val="-12"/>
        </w:rPr>
        <w:t xml:space="preserve"> </w:t>
      </w:r>
      <w:r w:rsidRPr="009C5AA0">
        <w:rPr>
          <w:spacing w:val="-3"/>
        </w:rPr>
        <w:t>prevenir</w:t>
      </w:r>
      <w:r w:rsidRPr="009C5AA0">
        <w:rPr>
          <w:spacing w:val="-10"/>
        </w:rPr>
        <w:t xml:space="preserve"> </w:t>
      </w:r>
      <w:r w:rsidRPr="009C5AA0">
        <w:t>o</w:t>
      </w:r>
      <w:r w:rsidRPr="009C5AA0">
        <w:rPr>
          <w:spacing w:val="-7"/>
        </w:rPr>
        <w:t xml:space="preserve"> </w:t>
      </w:r>
      <w:r w:rsidRPr="009C5AA0">
        <w:t>solucionar</w:t>
      </w:r>
      <w:r w:rsidRPr="009C5AA0">
        <w:rPr>
          <w:spacing w:val="-9"/>
        </w:rPr>
        <w:t xml:space="preserve"> </w:t>
      </w:r>
      <w:r w:rsidRPr="009C5AA0">
        <w:t>algunas</w:t>
      </w:r>
      <w:r w:rsidRPr="009C5AA0">
        <w:rPr>
          <w:spacing w:val="-13"/>
        </w:rPr>
        <w:t xml:space="preserve"> </w:t>
      </w:r>
      <w:r w:rsidRPr="009C5AA0">
        <w:t>necesidades</w:t>
      </w:r>
      <w:r w:rsidRPr="009C5AA0">
        <w:rPr>
          <w:spacing w:val="-14"/>
        </w:rPr>
        <w:t xml:space="preserve"> </w:t>
      </w:r>
      <w:r w:rsidRPr="009C5AA0">
        <w:t>de</w:t>
      </w:r>
      <w:r w:rsidRPr="009C5AA0">
        <w:rPr>
          <w:spacing w:val="-12"/>
        </w:rPr>
        <w:t xml:space="preserve"> </w:t>
      </w:r>
      <w:r w:rsidRPr="009C5AA0">
        <w:t>forma</w:t>
      </w:r>
      <w:r w:rsidRPr="009C5AA0">
        <w:rPr>
          <w:spacing w:val="-5"/>
        </w:rPr>
        <w:t xml:space="preserve"> </w:t>
      </w:r>
      <w:r w:rsidRPr="009C5AA0">
        <w:t>provisional</w:t>
      </w:r>
      <w:r w:rsidRPr="009C5AA0">
        <w:rPr>
          <w:spacing w:val="-20"/>
        </w:rPr>
        <w:t xml:space="preserve"> </w:t>
      </w:r>
      <w:r w:rsidRPr="009C5AA0">
        <w:t>o</w:t>
      </w:r>
      <w:r w:rsidRPr="009C5AA0">
        <w:rPr>
          <w:spacing w:val="-7"/>
        </w:rPr>
        <w:t xml:space="preserve"> </w:t>
      </w:r>
      <w:r w:rsidRPr="009C5AA0">
        <w:t xml:space="preserve">permanente de nuestros alumnos. A las que les hace falta una atención particular por razones socioculturales, discapacidad motriz o psíquica, </w:t>
      </w:r>
      <w:r w:rsidRPr="009C5AA0">
        <w:rPr>
          <w:spacing w:val="-3"/>
        </w:rPr>
        <w:t xml:space="preserve">bajo </w:t>
      </w:r>
      <w:r w:rsidRPr="009C5AA0">
        <w:t>nivel, etc. siempre debemos armarnos</w:t>
      </w:r>
      <w:r w:rsidRPr="009C5AA0">
        <w:rPr>
          <w:spacing w:val="-10"/>
        </w:rPr>
        <w:t xml:space="preserve"> </w:t>
      </w:r>
      <w:r w:rsidRPr="009C5AA0">
        <w:t>de</w:t>
      </w:r>
      <w:r w:rsidRPr="009C5AA0">
        <w:rPr>
          <w:spacing w:val="-8"/>
        </w:rPr>
        <w:t xml:space="preserve"> </w:t>
      </w:r>
      <w:r w:rsidRPr="009C5AA0">
        <w:t>unas</w:t>
      </w:r>
      <w:r w:rsidRPr="009C5AA0">
        <w:rPr>
          <w:spacing w:val="-10"/>
        </w:rPr>
        <w:t xml:space="preserve"> </w:t>
      </w:r>
      <w:r w:rsidRPr="009C5AA0">
        <w:t>estrategias</w:t>
      </w:r>
      <w:r w:rsidRPr="009C5AA0">
        <w:rPr>
          <w:spacing w:val="-10"/>
        </w:rPr>
        <w:t xml:space="preserve"> </w:t>
      </w:r>
      <w:r w:rsidRPr="009C5AA0">
        <w:t>específicas</w:t>
      </w:r>
      <w:r w:rsidRPr="009C5AA0">
        <w:rPr>
          <w:spacing w:val="-10"/>
        </w:rPr>
        <w:t xml:space="preserve"> </w:t>
      </w:r>
      <w:r w:rsidRPr="009C5AA0">
        <w:t>para</w:t>
      </w:r>
      <w:r w:rsidRPr="009C5AA0">
        <w:rPr>
          <w:spacing w:val="-9"/>
        </w:rPr>
        <w:t xml:space="preserve"> </w:t>
      </w:r>
      <w:r w:rsidRPr="009C5AA0">
        <w:t>responder</w:t>
      </w:r>
      <w:r w:rsidRPr="009C5AA0">
        <w:rPr>
          <w:spacing w:val="-6"/>
        </w:rPr>
        <w:t xml:space="preserve"> </w:t>
      </w:r>
      <w:r w:rsidRPr="009C5AA0">
        <w:t>adecuadamente</w:t>
      </w:r>
      <w:r w:rsidRPr="009C5AA0">
        <w:rPr>
          <w:spacing w:val="-9"/>
        </w:rPr>
        <w:t xml:space="preserve"> </w:t>
      </w:r>
      <w:r w:rsidRPr="009C5AA0">
        <w:t>a</w:t>
      </w:r>
      <w:r w:rsidRPr="009C5AA0">
        <w:rPr>
          <w:spacing w:val="-3"/>
        </w:rPr>
        <w:t xml:space="preserve"> </w:t>
      </w:r>
      <w:r w:rsidRPr="009C5AA0">
        <w:t>sus</w:t>
      </w:r>
      <w:r w:rsidRPr="009C5AA0">
        <w:rPr>
          <w:spacing w:val="-10"/>
        </w:rPr>
        <w:t xml:space="preserve"> </w:t>
      </w:r>
      <w:r w:rsidRPr="009C5AA0">
        <w:t xml:space="preserve">solicitudes. Por ser el alumno el eje central del enfoque comunicativo-constructivista, dentro del conjunto de nuestras alumnas, siempre hemos de facilitarle a cada una los recursos que necesite y que mejor se apropien a su perfil para </w:t>
      </w:r>
      <w:r w:rsidRPr="009C5AA0">
        <w:rPr>
          <w:spacing w:val="-5"/>
        </w:rPr>
        <w:t xml:space="preserve">ir </w:t>
      </w:r>
      <w:r w:rsidRPr="009C5AA0">
        <w:t xml:space="preserve">logrando clases súper entusiastas </w:t>
      </w:r>
      <w:r w:rsidRPr="009C5AA0">
        <w:rPr>
          <w:spacing w:val="2"/>
        </w:rPr>
        <w:t xml:space="preserve">con </w:t>
      </w:r>
      <w:r w:rsidRPr="009C5AA0">
        <w:t xml:space="preserve">un alto rendimiento por </w:t>
      </w:r>
      <w:r w:rsidRPr="009C5AA0">
        <w:rPr>
          <w:spacing w:val="-5"/>
        </w:rPr>
        <w:t xml:space="preserve">lo </w:t>
      </w:r>
      <w:r w:rsidRPr="009C5AA0">
        <w:t>que concierne el</w:t>
      </w:r>
      <w:r w:rsidRPr="009C5AA0">
        <w:rPr>
          <w:spacing w:val="16"/>
        </w:rPr>
        <w:t xml:space="preserve"> </w:t>
      </w:r>
      <w:r w:rsidRPr="009C5AA0">
        <w:t>aprendizaje.</w:t>
      </w:r>
    </w:p>
    <w:p w:rsidR="009C5AA0" w:rsidRDefault="009C5AA0" w:rsidP="009C5AA0">
      <w:pPr>
        <w:pStyle w:val="Corpsdetexte"/>
        <w:spacing w:line="360" w:lineRule="auto"/>
        <w:ind w:left="1219" w:right="1216" w:firstLine="706"/>
        <w:jc w:val="both"/>
      </w:pPr>
      <w:r w:rsidRPr="009C5AA0">
        <w:t xml:space="preserve">La </w:t>
      </w:r>
      <w:r w:rsidRPr="009C5AA0">
        <w:rPr>
          <w:spacing w:val="-3"/>
        </w:rPr>
        <w:t xml:space="preserve">mejor </w:t>
      </w:r>
      <w:r w:rsidRPr="009C5AA0">
        <w:t xml:space="preserve">manera de enfocar dicha atención a </w:t>
      </w:r>
      <w:r w:rsidRPr="009C5AA0">
        <w:rPr>
          <w:spacing w:val="-3"/>
        </w:rPr>
        <w:t xml:space="preserve">la </w:t>
      </w:r>
      <w:r w:rsidRPr="009C5AA0">
        <w:t xml:space="preserve">diversidad consistirá en una prospección continua o sea un conocimiento y reconocimiento de nuestros alumnos a </w:t>
      </w:r>
      <w:r w:rsidRPr="009C5AA0">
        <w:rPr>
          <w:spacing w:val="-5"/>
        </w:rPr>
        <w:t xml:space="preserve">lo </w:t>
      </w:r>
      <w:r w:rsidRPr="009C5AA0">
        <w:t xml:space="preserve">largo del curso porque cuanto </w:t>
      </w:r>
      <w:r w:rsidRPr="009C5AA0">
        <w:rPr>
          <w:spacing w:val="-4"/>
        </w:rPr>
        <w:t xml:space="preserve">más </w:t>
      </w:r>
      <w:r w:rsidRPr="009C5AA0">
        <w:t xml:space="preserve">los conocemos, mejor seremos capaces de atender sus preocupaciones </w:t>
      </w:r>
      <w:r w:rsidRPr="009C5AA0">
        <w:rPr>
          <w:spacing w:val="-3"/>
        </w:rPr>
        <w:t xml:space="preserve">incluso </w:t>
      </w:r>
      <w:r w:rsidRPr="009C5AA0">
        <w:t xml:space="preserve">si vale </w:t>
      </w:r>
      <w:r w:rsidRPr="009C5AA0">
        <w:rPr>
          <w:spacing w:val="-3"/>
        </w:rPr>
        <w:t xml:space="preserve">la </w:t>
      </w:r>
      <w:r w:rsidRPr="009C5AA0">
        <w:t xml:space="preserve">pena flexibilizar </w:t>
      </w:r>
      <w:r w:rsidRPr="009C5AA0">
        <w:rPr>
          <w:spacing w:val="-5"/>
        </w:rPr>
        <w:t xml:space="preserve">la </w:t>
      </w:r>
      <w:r w:rsidRPr="009C5AA0">
        <w:t>programación modificándola para dar cabida en ella a sus intereses.</w:t>
      </w:r>
      <w:bookmarkStart w:id="2" w:name="_bookmark30"/>
      <w:bookmarkEnd w:id="2"/>
      <w:r w:rsidRPr="009C5AA0">
        <w:t xml:space="preserve"> </w:t>
      </w:r>
    </w:p>
    <w:p w:rsidR="009C5AA0" w:rsidRDefault="009C5AA0" w:rsidP="009C5AA0">
      <w:pPr>
        <w:pStyle w:val="Corpsdetexte"/>
        <w:spacing w:line="360" w:lineRule="auto"/>
        <w:ind w:left="1219" w:right="1216" w:firstLine="706"/>
        <w:jc w:val="both"/>
      </w:pPr>
    </w:p>
    <w:p w:rsidR="009C5AA0" w:rsidRDefault="009C5AA0" w:rsidP="009C5AA0">
      <w:pPr>
        <w:pStyle w:val="Corpsdetexte"/>
        <w:numPr>
          <w:ilvl w:val="1"/>
          <w:numId w:val="3"/>
        </w:numPr>
        <w:spacing w:line="360" w:lineRule="auto"/>
        <w:ind w:right="1216"/>
        <w:jc w:val="both"/>
        <w:rPr>
          <w:b/>
        </w:rPr>
      </w:pPr>
      <w:r w:rsidRPr="009C5AA0">
        <w:rPr>
          <w:b/>
        </w:rPr>
        <w:t xml:space="preserve"> </w:t>
      </w:r>
      <w:r w:rsidRPr="009C5AA0">
        <w:rPr>
          <w:b/>
        </w:rPr>
        <w:t>Medidas concretas. Estrategias de recuperación. Estrategias de</w:t>
      </w:r>
      <w:r w:rsidRPr="009C5AA0">
        <w:rPr>
          <w:b/>
          <w:spacing w:val="2"/>
        </w:rPr>
        <w:t xml:space="preserve"> </w:t>
      </w:r>
      <w:r w:rsidRPr="009C5AA0">
        <w:rPr>
          <w:b/>
        </w:rPr>
        <w:t>ampliación</w:t>
      </w:r>
    </w:p>
    <w:p w:rsidR="009C5AA0" w:rsidRPr="009C5AA0" w:rsidRDefault="009C5AA0" w:rsidP="009C5AA0">
      <w:pPr>
        <w:pStyle w:val="Corpsdetexte"/>
        <w:spacing w:line="360" w:lineRule="auto"/>
        <w:ind w:left="2285" w:right="1216"/>
        <w:jc w:val="both"/>
        <w:rPr>
          <w:b/>
        </w:rPr>
      </w:pPr>
    </w:p>
    <w:p w:rsidR="009C5AA0" w:rsidRPr="009C5AA0" w:rsidRDefault="009C5AA0" w:rsidP="009C5AA0">
      <w:pPr>
        <w:pStyle w:val="Titre2"/>
        <w:numPr>
          <w:ilvl w:val="0"/>
          <w:numId w:val="1"/>
        </w:numPr>
        <w:tabs>
          <w:tab w:val="left" w:pos="2050"/>
          <w:tab w:val="left" w:pos="2051"/>
        </w:tabs>
        <w:spacing w:line="360" w:lineRule="auto"/>
        <w:ind w:hanging="361"/>
      </w:pPr>
      <w:r w:rsidRPr="009C5AA0">
        <w:t>Actividades de</w:t>
      </w:r>
      <w:r w:rsidRPr="009C5AA0">
        <w:rPr>
          <w:spacing w:val="-1"/>
        </w:rPr>
        <w:t xml:space="preserve"> </w:t>
      </w:r>
      <w:r w:rsidRPr="009C5AA0">
        <w:t>recuperación</w:t>
      </w:r>
    </w:p>
    <w:p w:rsidR="009C5AA0" w:rsidRPr="009C5AA0" w:rsidRDefault="009C5AA0" w:rsidP="009C5AA0">
      <w:pPr>
        <w:pStyle w:val="Corpsdetexte"/>
        <w:spacing w:line="360" w:lineRule="auto"/>
        <w:rPr>
          <w:b/>
          <w:i/>
        </w:rPr>
      </w:pPr>
    </w:p>
    <w:p w:rsidR="009C5AA0" w:rsidRPr="009C5AA0" w:rsidRDefault="009C5AA0" w:rsidP="009C5AA0">
      <w:pPr>
        <w:pStyle w:val="Corpsdetexte"/>
        <w:spacing w:line="360" w:lineRule="auto"/>
        <w:ind w:left="1330" w:right="1318" w:firstLine="662"/>
        <w:jc w:val="both"/>
        <w:rPr>
          <w:i/>
        </w:rPr>
      </w:pPr>
      <w:r w:rsidRPr="009C5AA0">
        <w:t xml:space="preserve">Pensamos oportunas unas </w:t>
      </w:r>
      <w:r w:rsidRPr="009C5AA0">
        <w:rPr>
          <w:i/>
        </w:rPr>
        <w:t xml:space="preserve">actividades de </w:t>
      </w:r>
      <w:r w:rsidRPr="009C5AA0">
        <w:t xml:space="preserve">recuperación para aquellos alumnos </w:t>
      </w:r>
      <w:r w:rsidRPr="009C5AA0">
        <w:lastRenderedPageBreak/>
        <w:t xml:space="preserve">que experimentan dificultades de aprendizaje o tienen nivel de comprensión lento o pobre a fin de evitar que esto comprometa nuestra enseñanza y el aprendizaje de los alumnos. Veamos esta </w:t>
      </w:r>
      <w:r w:rsidRPr="009C5AA0">
        <w:rPr>
          <w:i/>
        </w:rPr>
        <w:t>estrategia de recuperación.</w:t>
      </w:r>
    </w:p>
    <w:p w:rsidR="009C5AA0" w:rsidRPr="009C5AA0" w:rsidRDefault="009C5AA0" w:rsidP="009C5AA0">
      <w:pPr>
        <w:pStyle w:val="Corpsdetexte"/>
        <w:spacing w:line="360" w:lineRule="auto"/>
        <w:ind w:left="1330" w:right="1316"/>
        <w:jc w:val="both"/>
      </w:pPr>
      <w:r w:rsidRPr="009C5AA0">
        <w:rPr>
          <w:i/>
        </w:rPr>
        <w:t xml:space="preserve">Aprendizaje cooperativo </w:t>
      </w:r>
      <w:r w:rsidRPr="009C5AA0">
        <w:t xml:space="preserve">La centralidad del alumno en el aprendizaje comunicativo y en los diseños curriculares modernos hace que el profesor </w:t>
      </w:r>
      <w:r w:rsidRPr="009C5AA0">
        <w:rPr>
          <w:spacing w:val="-5"/>
        </w:rPr>
        <w:t xml:space="preserve">ya </w:t>
      </w:r>
      <w:r w:rsidRPr="009C5AA0">
        <w:rPr>
          <w:spacing w:val="-3"/>
        </w:rPr>
        <w:t xml:space="preserve">no </w:t>
      </w:r>
      <w:r w:rsidRPr="009C5AA0">
        <w:t xml:space="preserve">es </w:t>
      </w:r>
      <w:r w:rsidRPr="009C5AA0">
        <w:rPr>
          <w:spacing w:val="-5"/>
        </w:rPr>
        <w:t xml:space="preserve">la </w:t>
      </w:r>
      <w:r w:rsidRPr="009C5AA0">
        <w:t xml:space="preserve">única fuente de información para los alumnos. </w:t>
      </w:r>
      <w:r w:rsidRPr="009C5AA0">
        <w:rPr>
          <w:spacing w:val="-3"/>
        </w:rPr>
        <w:t xml:space="preserve">Así, </w:t>
      </w:r>
      <w:r w:rsidRPr="009C5AA0">
        <w:t>en caso de trabajos de grupos o en parejas, tras realizar</w:t>
      </w:r>
      <w:r w:rsidRPr="009C5AA0">
        <w:rPr>
          <w:spacing w:val="-6"/>
        </w:rPr>
        <w:t xml:space="preserve"> </w:t>
      </w:r>
      <w:r w:rsidRPr="009C5AA0">
        <w:t>un</w:t>
      </w:r>
      <w:r w:rsidRPr="009C5AA0">
        <w:rPr>
          <w:spacing w:val="-11"/>
        </w:rPr>
        <w:t xml:space="preserve"> </w:t>
      </w:r>
      <w:r w:rsidRPr="009C5AA0">
        <w:t>buen</w:t>
      </w:r>
      <w:r w:rsidRPr="009C5AA0">
        <w:rPr>
          <w:spacing w:val="-12"/>
        </w:rPr>
        <w:t xml:space="preserve"> </w:t>
      </w:r>
      <w:r w:rsidRPr="009C5AA0">
        <w:t>sociograma</w:t>
      </w:r>
      <w:r w:rsidRPr="009C5AA0">
        <w:rPr>
          <w:spacing w:val="-8"/>
        </w:rPr>
        <w:t xml:space="preserve"> </w:t>
      </w:r>
      <w:r w:rsidRPr="009C5AA0">
        <w:t>que</w:t>
      </w:r>
      <w:r w:rsidRPr="009C5AA0">
        <w:rPr>
          <w:spacing w:val="-8"/>
        </w:rPr>
        <w:t xml:space="preserve"> </w:t>
      </w:r>
      <w:r w:rsidRPr="009C5AA0">
        <w:t>permite</w:t>
      </w:r>
      <w:r w:rsidRPr="009C5AA0">
        <w:rPr>
          <w:spacing w:val="-8"/>
        </w:rPr>
        <w:t xml:space="preserve"> </w:t>
      </w:r>
      <w:r w:rsidRPr="009C5AA0">
        <w:t>organizar</w:t>
      </w:r>
      <w:r w:rsidRPr="009C5AA0">
        <w:rPr>
          <w:spacing w:val="-5"/>
        </w:rPr>
        <w:t xml:space="preserve"> </w:t>
      </w:r>
      <w:r w:rsidRPr="009C5AA0">
        <w:t>los</w:t>
      </w:r>
      <w:r w:rsidRPr="009C5AA0">
        <w:rPr>
          <w:spacing w:val="-9"/>
        </w:rPr>
        <w:t xml:space="preserve"> </w:t>
      </w:r>
      <w:r w:rsidRPr="009C5AA0">
        <w:t>grupos</w:t>
      </w:r>
      <w:r w:rsidRPr="009C5AA0">
        <w:rPr>
          <w:spacing w:val="-9"/>
        </w:rPr>
        <w:t xml:space="preserve"> </w:t>
      </w:r>
      <w:r w:rsidRPr="009C5AA0">
        <w:t>donde</w:t>
      </w:r>
      <w:r w:rsidRPr="009C5AA0">
        <w:rPr>
          <w:spacing w:val="-8"/>
        </w:rPr>
        <w:t xml:space="preserve"> </w:t>
      </w:r>
      <w:r w:rsidRPr="009C5AA0">
        <w:t>aparecen</w:t>
      </w:r>
      <w:r w:rsidRPr="009C5AA0">
        <w:rPr>
          <w:spacing w:val="-4"/>
        </w:rPr>
        <w:t xml:space="preserve"> </w:t>
      </w:r>
      <w:r w:rsidRPr="009C5AA0">
        <w:rPr>
          <w:i/>
        </w:rPr>
        <w:t xml:space="preserve">alumnos competentes, </w:t>
      </w:r>
      <w:r w:rsidRPr="009C5AA0">
        <w:t xml:space="preserve">los alumnos con cierta atención específica podrán aprovechar de su interacción con el grupo para </w:t>
      </w:r>
      <w:r w:rsidRPr="009C5AA0">
        <w:rPr>
          <w:spacing w:val="-5"/>
        </w:rPr>
        <w:t xml:space="preserve">ir </w:t>
      </w:r>
      <w:r w:rsidRPr="009C5AA0">
        <w:t xml:space="preserve">mejorando porque del trabajo cooperativo procede un buen rendimiento del aprendizaje, el responsabilizar a los alumnos, </w:t>
      </w:r>
      <w:r w:rsidRPr="009C5AA0">
        <w:rPr>
          <w:spacing w:val="-5"/>
        </w:rPr>
        <w:t xml:space="preserve">la </w:t>
      </w:r>
      <w:r w:rsidRPr="009C5AA0">
        <w:t xml:space="preserve">autoestima, </w:t>
      </w:r>
      <w:r w:rsidRPr="009C5AA0">
        <w:rPr>
          <w:spacing w:val="-3"/>
        </w:rPr>
        <w:t xml:space="preserve">las </w:t>
      </w:r>
      <w:r w:rsidRPr="009C5AA0">
        <w:t xml:space="preserve">buenas relaciones sociales, el desarrollo personal y el forjamiento de </w:t>
      </w:r>
      <w:r w:rsidRPr="009C5AA0">
        <w:rPr>
          <w:spacing w:val="-5"/>
        </w:rPr>
        <w:t xml:space="preserve">la </w:t>
      </w:r>
      <w:r w:rsidRPr="009C5AA0">
        <w:t xml:space="preserve">personalidad. En dicho aprendizaje cooperativo, </w:t>
      </w:r>
      <w:r w:rsidRPr="009C5AA0">
        <w:rPr>
          <w:spacing w:val="-5"/>
        </w:rPr>
        <w:t xml:space="preserve">la </w:t>
      </w:r>
      <w:r w:rsidRPr="009C5AA0">
        <w:t xml:space="preserve">autonomía está asegurada y los alumnos con dificultades pueden </w:t>
      </w:r>
      <w:r w:rsidRPr="009C5AA0">
        <w:rPr>
          <w:spacing w:val="-5"/>
        </w:rPr>
        <w:t xml:space="preserve">ir </w:t>
      </w:r>
      <w:r w:rsidRPr="009C5AA0">
        <w:t xml:space="preserve">contando con </w:t>
      </w:r>
      <w:r w:rsidRPr="009C5AA0">
        <w:rPr>
          <w:spacing w:val="-5"/>
        </w:rPr>
        <w:t xml:space="preserve">la </w:t>
      </w:r>
      <w:r w:rsidRPr="009C5AA0">
        <w:t xml:space="preserve">doble ayuda de los </w:t>
      </w:r>
      <w:r w:rsidRPr="009C5AA0">
        <w:rPr>
          <w:i/>
        </w:rPr>
        <w:t xml:space="preserve">alumnos competentes </w:t>
      </w:r>
      <w:r w:rsidRPr="009C5AA0">
        <w:t xml:space="preserve">y </w:t>
      </w:r>
      <w:r w:rsidRPr="009C5AA0">
        <w:rPr>
          <w:spacing w:val="2"/>
        </w:rPr>
        <w:t xml:space="preserve">del </w:t>
      </w:r>
      <w:r w:rsidRPr="009C5AA0">
        <w:t xml:space="preserve">profesor que puede dedicarles mucha atención. Las tareas en grupos </w:t>
      </w:r>
      <w:r w:rsidRPr="009C5AA0">
        <w:rPr>
          <w:spacing w:val="-3"/>
        </w:rPr>
        <w:t xml:space="preserve">como la </w:t>
      </w:r>
      <w:r w:rsidRPr="009C5AA0">
        <w:rPr>
          <w:i/>
        </w:rPr>
        <w:t xml:space="preserve">restitución, </w:t>
      </w:r>
      <w:r w:rsidRPr="009C5AA0">
        <w:rPr>
          <w:spacing w:val="-5"/>
        </w:rPr>
        <w:t xml:space="preserve">la </w:t>
      </w:r>
      <w:r w:rsidRPr="009C5AA0">
        <w:rPr>
          <w:i/>
        </w:rPr>
        <w:t xml:space="preserve">contextualización, </w:t>
      </w:r>
      <w:r w:rsidRPr="009C5AA0">
        <w:t xml:space="preserve">los </w:t>
      </w:r>
      <w:r w:rsidRPr="009C5AA0">
        <w:rPr>
          <w:i/>
        </w:rPr>
        <w:t xml:space="preserve">talleres de debate </w:t>
      </w:r>
      <w:r w:rsidRPr="009C5AA0">
        <w:t xml:space="preserve">y de </w:t>
      </w:r>
      <w:r w:rsidRPr="009C5AA0">
        <w:rPr>
          <w:i/>
        </w:rPr>
        <w:t xml:space="preserve">microrelatos </w:t>
      </w:r>
      <w:r w:rsidRPr="009C5AA0">
        <w:t xml:space="preserve">–Véase Recursos metodológicos y unidad desarrollada– </w:t>
      </w:r>
      <w:r w:rsidRPr="009C5AA0">
        <w:rPr>
          <w:spacing w:val="2"/>
        </w:rPr>
        <w:t xml:space="preserve">son </w:t>
      </w:r>
      <w:r w:rsidRPr="009C5AA0">
        <w:t xml:space="preserve">ocasiones de </w:t>
      </w:r>
      <w:r w:rsidRPr="009C5AA0">
        <w:rPr>
          <w:spacing w:val="-3"/>
        </w:rPr>
        <w:t xml:space="preserve">las </w:t>
      </w:r>
      <w:r w:rsidRPr="009C5AA0">
        <w:t>que se pueden aprovechar estratégicamente los alumnos para</w:t>
      </w:r>
      <w:r w:rsidRPr="009C5AA0">
        <w:rPr>
          <w:spacing w:val="13"/>
        </w:rPr>
        <w:t xml:space="preserve"> </w:t>
      </w:r>
      <w:r w:rsidRPr="009C5AA0">
        <w:t>recuperar.</w:t>
      </w:r>
    </w:p>
    <w:p w:rsidR="009C5AA0" w:rsidRPr="009C5AA0" w:rsidRDefault="009C5AA0" w:rsidP="009C5AA0">
      <w:pPr>
        <w:pStyle w:val="Corpsdetexte"/>
        <w:spacing w:line="360" w:lineRule="auto"/>
      </w:pPr>
    </w:p>
    <w:p w:rsidR="009C5AA0" w:rsidRPr="009C5AA0" w:rsidRDefault="009C5AA0" w:rsidP="009C5AA0">
      <w:pPr>
        <w:pStyle w:val="Titre2"/>
        <w:numPr>
          <w:ilvl w:val="0"/>
          <w:numId w:val="1"/>
        </w:numPr>
        <w:tabs>
          <w:tab w:val="left" w:pos="2050"/>
          <w:tab w:val="left" w:pos="2051"/>
        </w:tabs>
        <w:spacing w:line="360" w:lineRule="auto"/>
        <w:ind w:hanging="361"/>
      </w:pPr>
      <w:r w:rsidRPr="009C5AA0">
        <w:t>Actividades de ampliación</w:t>
      </w:r>
    </w:p>
    <w:p w:rsidR="009C5AA0" w:rsidRPr="009C5AA0" w:rsidRDefault="009C5AA0" w:rsidP="009C5AA0">
      <w:pPr>
        <w:pStyle w:val="Corpsdetexte"/>
        <w:spacing w:line="360" w:lineRule="auto"/>
        <w:rPr>
          <w:b/>
          <w:i/>
        </w:rPr>
      </w:pPr>
    </w:p>
    <w:p w:rsidR="009C5AA0" w:rsidRPr="009C5AA0" w:rsidRDefault="009C5AA0" w:rsidP="009C5AA0">
      <w:pPr>
        <w:pStyle w:val="Corpsdetexte"/>
        <w:spacing w:line="360" w:lineRule="auto"/>
        <w:ind w:left="1330" w:right="1321" w:firstLine="662"/>
        <w:jc w:val="both"/>
      </w:pPr>
      <w:r w:rsidRPr="009C5AA0">
        <w:t xml:space="preserve">Dentro de nuestro alumnado, </w:t>
      </w:r>
      <w:r w:rsidRPr="009C5AA0">
        <w:rPr>
          <w:spacing w:val="-3"/>
        </w:rPr>
        <w:t xml:space="preserve">las </w:t>
      </w:r>
      <w:r w:rsidRPr="009C5AA0">
        <w:t xml:space="preserve">hay que tienen un cierto nivel intelectual elevado por </w:t>
      </w:r>
      <w:r w:rsidRPr="009C5AA0">
        <w:rPr>
          <w:spacing w:val="-5"/>
        </w:rPr>
        <w:t xml:space="preserve">lo </w:t>
      </w:r>
      <w:r w:rsidRPr="009C5AA0">
        <w:t xml:space="preserve">que asimilan y entienden con rapidez sin dificultades. Este grupo de diversidad requiere también atención para </w:t>
      </w:r>
      <w:r w:rsidRPr="009C5AA0">
        <w:rPr>
          <w:spacing w:val="-3"/>
        </w:rPr>
        <w:t xml:space="preserve">no </w:t>
      </w:r>
      <w:r w:rsidRPr="009C5AA0">
        <w:t xml:space="preserve">desmotivarse y mostrar menos interés en el aprendizaje. Pensamos en </w:t>
      </w:r>
      <w:r w:rsidRPr="009C5AA0">
        <w:rPr>
          <w:spacing w:val="-4"/>
        </w:rPr>
        <w:t xml:space="preserve">las </w:t>
      </w:r>
      <w:r w:rsidRPr="009C5AA0">
        <w:t xml:space="preserve">siguientes estrategias de ampliación para satisfacer </w:t>
      </w:r>
      <w:r w:rsidRPr="009C5AA0">
        <w:rPr>
          <w:spacing w:val="-3"/>
        </w:rPr>
        <w:t xml:space="preserve">las </w:t>
      </w:r>
      <w:r w:rsidRPr="009C5AA0">
        <w:t>necesidades de nuestros alumnos inteligentes.</w:t>
      </w:r>
    </w:p>
    <w:p w:rsidR="009C5AA0" w:rsidRPr="009C5AA0" w:rsidRDefault="009C5AA0" w:rsidP="009C5AA0">
      <w:pPr>
        <w:pStyle w:val="Corpsdetexte"/>
        <w:spacing w:line="360" w:lineRule="auto"/>
      </w:pPr>
    </w:p>
    <w:p w:rsidR="009C5AA0" w:rsidRPr="009C5AA0" w:rsidRDefault="009C5AA0" w:rsidP="009C5AA0">
      <w:pPr>
        <w:pStyle w:val="Titre2"/>
        <w:numPr>
          <w:ilvl w:val="0"/>
          <w:numId w:val="1"/>
        </w:numPr>
        <w:tabs>
          <w:tab w:val="left" w:pos="2050"/>
          <w:tab w:val="left" w:pos="2051"/>
        </w:tabs>
        <w:spacing w:line="360" w:lineRule="auto"/>
        <w:ind w:hanging="361"/>
      </w:pPr>
      <w:r w:rsidRPr="009C5AA0">
        <w:t>Ampliación a partir de la flexibilidad de las unidades</w:t>
      </w:r>
      <w:r w:rsidRPr="009C5AA0">
        <w:rPr>
          <w:spacing w:val="-6"/>
        </w:rPr>
        <w:t xml:space="preserve"> </w:t>
      </w:r>
      <w:r w:rsidRPr="009C5AA0">
        <w:t>didácticas</w:t>
      </w:r>
    </w:p>
    <w:p w:rsidR="009C5AA0" w:rsidRDefault="009C5AA0" w:rsidP="009C5AA0">
      <w:pPr>
        <w:pStyle w:val="Corpsdetexte"/>
        <w:spacing w:line="360" w:lineRule="auto"/>
        <w:ind w:left="1330" w:right="1320" w:firstLine="724"/>
        <w:jc w:val="both"/>
      </w:pPr>
    </w:p>
    <w:p w:rsidR="009C5AA0" w:rsidRPr="009C5AA0" w:rsidRDefault="009C5AA0" w:rsidP="009C5AA0">
      <w:pPr>
        <w:pStyle w:val="Corpsdetexte"/>
        <w:spacing w:line="360" w:lineRule="auto"/>
        <w:ind w:left="1330" w:right="1320" w:firstLine="724"/>
        <w:jc w:val="both"/>
      </w:pPr>
      <w:r w:rsidRPr="009C5AA0">
        <w:t xml:space="preserve">Sustituiremos aquellas unidades cuyos contenidos resultan muy fáciles para nuestras alumnas con capacidades intelectuales enormes por otras actividades </w:t>
      </w:r>
      <w:r w:rsidRPr="009C5AA0">
        <w:rPr>
          <w:spacing w:val="2"/>
        </w:rPr>
        <w:t xml:space="preserve">con </w:t>
      </w:r>
      <w:r w:rsidRPr="009C5AA0">
        <w:t xml:space="preserve">mayor grado de profundidad en cuanto a los contenidos. Modificaremos también unos ejercicios para adaptarlos a </w:t>
      </w:r>
      <w:r w:rsidRPr="009C5AA0">
        <w:rPr>
          <w:spacing w:val="-5"/>
        </w:rPr>
        <w:t xml:space="preserve">la </w:t>
      </w:r>
      <w:r w:rsidRPr="009C5AA0">
        <w:t xml:space="preserve">capacidad de las alumnas inteligentes y sobre todo </w:t>
      </w:r>
      <w:r w:rsidRPr="009C5AA0">
        <w:rPr>
          <w:spacing w:val="-3"/>
        </w:rPr>
        <w:t xml:space="preserve">les </w:t>
      </w:r>
      <w:r w:rsidRPr="009C5AA0">
        <w:t>facilitaremos</w:t>
      </w:r>
      <w:r w:rsidRPr="009C5AA0">
        <w:rPr>
          <w:spacing w:val="-18"/>
        </w:rPr>
        <w:t xml:space="preserve"> </w:t>
      </w:r>
      <w:r w:rsidRPr="009C5AA0">
        <w:t>tareas</w:t>
      </w:r>
      <w:r w:rsidRPr="009C5AA0">
        <w:rPr>
          <w:spacing w:val="-17"/>
        </w:rPr>
        <w:t xml:space="preserve"> </w:t>
      </w:r>
      <w:r w:rsidRPr="009C5AA0">
        <w:t>adicionales</w:t>
      </w:r>
      <w:r w:rsidRPr="009C5AA0">
        <w:rPr>
          <w:spacing w:val="-17"/>
        </w:rPr>
        <w:t xml:space="preserve"> </w:t>
      </w:r>
      <w:r w:rsidRPr="009C5AA0">
        <w:t>que</w:t>
      </w:r>
      <w:r w:rsidRPr="009C5AA0">
        <w:rPr>
          <w:spacing w:val="-11"/>
        </w:rPr>
        <w:t xml:space="preserve"> </w:t>
      </w:r>
      <w:r w:rsidRPr="009C5AA0">
        <w:rPr>
          <w:spacing w:val="-3"/>
        </w:rPr>
        <w:t>les</w:t>
      </w:r>
      <w:r w:rsidRPr="009C5AA0">
        <w:rPr>
          <w:spacing w:val="-17"/>
        </w:rPr>
        <w:t xml:space="preserve"> </w:t>
      </w:r>
      <w:r w:rsidRPr="009C5AA0">
        <w:t>permitirán</w:t>
      </w:r>
      <w:r w:rsidRPr="009C5AA0">
        <w:rPr>
          <w:spacing w:val="-19"/>
        </w:rPr>
        <w:t xml:space="preserve"> </w:t>
      </w:r>
      <w:r w:rsidRPr="009C5AA0">
        <w:t>actuar</w:t>
      </w:r>
      <w:r w:rsidRPr="009C5AA0">
        <w:rPr>
          <w:spacing w:val="-18"/>
        </w:rPr>
        <w:t xml:space="preserve"> </w:t>
      </w:r>
      <w:r w:rsidRPr="009C5AA0">
        <w:t>exponiendo</w:t>
      </w:r>
      <w:r w:rsidRPr="009C5AA0">
        <w:rPr>
          <w:spacing w:val="-11"/>
        </w:rPr>
        <w:t xml:space="preserve"> </w:t>
      </w:r>
      <w:r w:rsidRPr="009C5AA0">
        <w:t>por</w:t>
      </w:r>
      <w:r w:rsidRPr="009C5AA0">
        <w:rPr>
          <w:spacing w:val="-18"/>
        </w:rPr>
        <w:t xml:space="preserve"> </w:t>
      </w:r>
      <w:r w:rsidRPr="009C5AA0">
        <w:rPr>
          <w:spacing w:val="-3"/>
        </w:rPr>
        <w:t>ejemplo</w:t>
      </w:r>
      <w:r w:rsidRPr="009C5AA0">
        <w:rPr>
          <w:spacing w:val="-10"/>
        </w:rPr>
        <w:t xml:space="preserve"> </w:t>
      </w:r>
      <w:r w:rsidRPr="009C5AA0">
        <w:t xml:space="preserve">algún trabajo para que </w:t>
      </w:r>
      <w:r w:rsidRPr="009C5AA0">
        <w:rPr>
          <w:spacing w:val="-3"/>
        </w:rPr>
        <w:t xml:space="preserve">no </w:t>
      </w:r>
      <w:r w:rsidRPr="009C5AA0">
        <w:t>se</w:t>
      </w:r>
      <w:r w:rsidRPr="009C5AA0">
        <w:rPr>
          <w:spacing w:val="11"/>
        </w:rPr>
        <w:t xml:space="preserve"> </w:t>
      </w:r>
      <w:r w:rsidRPr="009C5AA0">
        <w:t>aburren.</w:t>
      </w:r>
    </w:p>
    <w:p w:rsidR="009C5AA0" w:rsidRPr="009C5AA0" w:rsidRDefault="009C5AA0" w:rsidP="009C5AA0">
      <w:pPr>
        <w:pStyle w:val="Corpsdetexte"/>
        <w:spacing w:line="360" w:lineRule="auto"/>
      </w:pPr>
    </w:p>
    <w:p w:rsidR="009C5AA0" w:rsidRPr="009C5AA0" w:rsidRDefault="009C5AA0" w:rsidP="009C5AA0">
      <w:pPr>
        <w:pStyle w:val="Titre2"/>
        <w:numPr>
          <w:ilvl w:val="0"/>
          <w:numId w:val="1"/>
        </w:numPr>
        <w:tabs>
          <w:tab w:val="left" w:pos="2050"/>
          <w:tab w:val="left" w:pos="2051"/>
        </w:tabs>
        <w:spacing w:line="360" w:lineRule="auto"/>
        <w:ind w:hanging="361"/>
      </w:pPr>
      <w:r w:rsidRPr="009C5AA0">
        <w:lastRenderedPageBreak/>
        <w:t>Aprendizaje autónomo por tareas</w:t>
      </w:r>
    </w:p>
    <w:p w:rsidR="009C5AA0" w:rsidRPr="009C5AA0" w:rsidRDefault="009C5AA0" w:rsidP="009C5AA0">
      <w:pPr>
        <w:pStyle w:val="Corpsdetexte"/>
        <w:spacing w:line="360" w:lineRule="auto"/>
        <w:rPr>
          <w:b/>
          <w:i/>
        </w:rPr>
      </w:pPr>
    </w:p>
    <w:p w:rsidR="009C5AA0" w:rsidRPr="009C5AA0" w:rsidRDefault="009C5AA0" w:rsidP="009C5AA0">
      <w:pPr>
        <w:pStyle w:val="Corpsdetexte"/>
        <w:spacing w:line="360" w:lineRule="auto"/>
        <w:ind w:left="1330" w:right="1323" w:firstLine="782"/>
        <w:jc w:val="both"/>
        <w:sectPr w:rsidR="009C5AA0" w:rsidRPr="009C5AA0">
          <w:pgSz w:w="11910" w:h="16840"/>
          <w:pgMar w:top="1320" w:right="480" w:bottom="920" w:left="480" w:header="0" w:footer="734" w:gutter="0"/>
          <w:cols w:space="720"/>
        </w:sectPr>
      </w:pPr>
      <w:r w:rsidRPr="009C5AA0">
        <w:t>Sería aconsejable diseñar actividades extra-programación partiendo de las necesidades e intereses de las alumnas inteligentes y de su colaboración para que las tareas específicas que se van a tratar se realicen con autonomía y motivación. Implicar a estas alumnas en este proceso les responsabiliza más.</w:t>
      </w:r>
    </w:p>
    <w:p w:rsidR="00B00FB1" w:rsidRPr="009C5AA0" w:rsidRDefault="00B00FB1" w:rsidP="009C5AA0">
      <w:pPr>
        <w:pStyle w:val="Titre1"/>
        <w:tabs>
          <w:tab w:val="left" w:pos="1576"/>
        </w:tabs>
        <w:spacing w:line="360" w:lineRule="auto"/>
        <w:ind w:left="0"/>
      </w:pPr>
      <w:bookmarkStart w:id="3" w:name="_bookmark31"/>
      <w:bookmarkEnd w:id="3"/>
    </w:p>
    <w:sectPr w:rsidR="00B00FB1" w:rsidRPr="009C5A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93C61"/>
    <w:multiLevelType w:val="hybridMultilevel"/>
    <w:tmpl w:val="1046A636"/>
    <w:lvl w:ilvl="0" w:tplc="D5BC05B8">
      <w:numFmt w:val="bullet"/>
      <w:lvlText w:val=""/>
      <w:lvlJc w:val="left"/>
      <w:pPr>
        <w:ind w:left="2050" w:hanging="360"/>
      </w:pPr>
      <w:rPr>
        <w:rFonts w:ascii="Symbol" w:eastAsia="Symbol" w:hAnsi="Symbol" w:cs="Symbol" w:hint="default"/>
        <w:w w:val="100"/>
        <w:sz w:val="24"/>
        <w:szCs w:val="24"/>
        <w:lang w:val="fr-FR" w:eastAsia="en-US" w:bidi="ar-SA"/>
      </w:rPr>
    </w:lvl>
    <w:lvl w:ilvl="1" w:tplc="D3D65560">
      <w:numFmt w:val="bullet"/>
      <w:lvlText w:val="•"/>
      <w:lvlJc w:val="left"/>
      <w:pPr>
        <w:ind w:left="2948" w:hanging="360"/>
      </w:pPr>
      <w:rPr>
        <w:rFonts w:hint="default"/>
        <w:lang w:val="fr-FR" w:eastAsia="en-US" w:bidi="ar-SA"/>
      </w:rPr>
    </w:lvl>
    <w:lvl w:ilvl="2" w:tplc="D492A750">
      <w:numFmt w:val="bullet"/>
      <w:lvlText w:val="•"/>
      <w:lvlJc w:val="left"/>
      <w:pPr>
        <w:ind w:left="3836" w:hanging="360"/>
      </w:pPr>
      <w:rPr>
        <w:rFonts w:hint="default"/>
        <w:lang w:val="fr-FR" w:eastAsia="en-US" w:bidi="ar-SA"/>
      </w:rPr>
    </w:lvl>
    <w:lvl w:ilvl="3" w:tplc="1352959C">
      <w:numFmt w:val="bullet"/>
      <w:lvlText w:val="•"/>
      <w:lvlJc w:val="left"/>
      <w:pPr>
        <w:ind w:left="4725" w:hanging="360"/>
      </w:pPr>
      <w:rPr>
        <w:rFonts w:hint="default"/>
        <w:lang w:val="fr-FR" w:eastAsia="en-US" w:bidi="ar-SA"/>
      </w:rPr>
    </w:lvl>
    <w:lvl w:ilvl="4" w:tplc="2BFA62B0">
      <w:numFmt w:val="bullet"/>
      <w:lvlText w:val="•"/>
      <w:lvlJc w:val="left"/>
      <w:pPr>
        <w:ind w:left="5613" w:hanging="360"/>
      </w:pPr>
      <w:rPr>
        <w:rFonts w:hint="default"/>
        <w:lang w:val="fr-FR" w:eastAsia="en-US" w:bidi="ar-SA"/>
      </w:rPr>
    </w:lvl>
    <w:lvl w:ilvl="5" w:tplc="7E6435CC">
      <w:numFmt w:val="bullet"/>
      <w:lvlText w:val="•"/>
      <w:lvlJc w:val="left"/>
      <w:pPr>
        <w:ind w:left="6502" w:hanging="360"/>
      </w:pPr>
      <w:rPr>
        <w:rFonts w:hint="default"/>
        <w:lang w:val="fr-FR" w:eastAsia="en-US" w:bidi="ar-SA"/>
      </w:rPr>
    </w:lvl>
    <w:lvl w:ilvl="6" w:tplc="2416C170">
      <w:numFmt w:val="bullet"/>
      <w:lvlText w:val="•"/>
      <w:lvlJc w:val="left"/>
      <w:pPr>
        <w:ind w:left="7390" w:hanging="360"/>
      </w:pPr>
      <w:rPr>
        <w:rFonts w:hint="default"/>
        <w:lang w:val="fr-FR" w:eastAsia="en-US" w:bidi="ar-SA"/>
      </w:rPr>
    </w:lvl>
    <w:lvl w:ilvl="7" w:tplc="6F5218D6">
      <w:numFmt w:val="bullet"/>
      <w:lvlText w:val="•"/>
      <w:lvlJc w:val="left"/>
      <w:pPr>
        <w:ind w:left="8278" w:hanging="360"/>
      </w:pPr>
      <w:rPr>
        <w:rFonts w:hint="default"/>
        <w:lang w:val="fr-FR" w:eastAsia="en-US" w:bidi="ar-SA"/>
      </w:rPr>
    </w:lvl>
    <w:lvl w:ilvl="8" w:tplc="1894664E">
      <w:numFmt w:val="bullet"/>
      <w:lvlText w:val="•"/>
      <w:lvlJc w:val="left"/>
      <w:pPr>
        <w:ind w:left="9167" w:hanging="360"/>
      </w:pPr>
      <w:rPr>
        <w:rFonts w:hint="default"/>
        <w:lang w:val="fr-FR" w:eastAsia="en-US" w:bidi="ar-SA"/>
      </w:rPr>
    </w:lvl>
  </w:abstractNum>
  <w:abstractNum w:abstractNumId="1" w15:restartNumberingAfterBreak="0">
    <w:nsid w:val="30C240DE"/>
    <w:multiLevelType w:val="multilevel"/>
    <w:tmpl w:val="B3EE4E3E"/>
    <w:lvl w:ilvl="0">
      <w:start w:val="5"/>
      <w:numFmt w:val="decimal"/>
      <w:lvlText w:val="%1."/>
      <w:lvlJc w:val="left"/>
      <w:pPr>
        <w:ind w:left="1464" w:hanging="245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1642" w:hanging="423"/>
        <w:jc w:val="left"/>
      </w:pPr>
      <w:rPr>
        <w:rFonts w:ascii="Times New Roman" w:eastAsia="Times New Roman" w:hAnsi="Times New Roman" w:cs="Times New Roman" w:hint="default"/>
        <w:b/>
        <w:bCs/>
        <w:spacing w:val="-6"/>
        <w:w w:val="99"/>
        <w:sz w:val="24"/>
        <w:szCs w:val="24"/>
        <w:lang w:val="fr-FR" w:eastAsia="en-US" w:bidi="ar-SA"/>
      </w:rPr>
    </w:lvl>
    <w:lvl w:ilvl="2">
      <w:start w:val="1"/>
      <w:numFmt w:val="decimal"/>
      <w:lvlText w:val="%1.%2.%3."/>
      <w:lvlJc w:val="left"/>
      <w:pPr>
        <w:ind w:left="1825" w:hanging="606"/>
        <w:jc w:val="left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  <w:lang w:val="fr-FR" w:eastAsia="en-US" w:bidi="ar-SA"/>
      </w:rPr>
    </w:lvl>
    <w:lvl w:ilvl="3">
      <w:numFmt w:val="bullet"/>
      <w:lvlText w:val="•"/>
      <w:lvlJc w:val="left"/>
      <w:pPr>
        <w:ind w:left="2960" w:hanging="606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101" w:hanging="606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241" w:hanging="606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382" w:hanging="606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522" w:hanging="606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663" w:hanging="606"/>
      </w:pPr>
      <w:rPr>
        <w:rFonts w:hint="default"/>
        <w:lang w:val="fr-FR" w:eastAsia="en-US" w:bidi="ar-SA"/>
      </w:rPr>
    </w:lvl>
  </w:abstractNum>
  <w:abstractNum w:abstractNumId="2" w15:restartNumberingAfterBreak="0">
    <w:nsid w:val="342C33CB"/>
    <w:multiLevelType w:val="multilevel"/>
    <w:tmpl w:val="692294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3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5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9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9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49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32" w:hanging="1800"/>
      </w:pPr>
      <w:rPr>
        <w:rFonts w:hint="default"/>
      </w:rPr>
    </w:lvl>
  </w:abstractNum>
  <w:abstractNum w:abstractNumId="3" w15:restartNumberingAfterBreak="0">
    <w:nsid w:val="7AA02A00"/>
    <w:multiLevelType w:val="multilevel"/>
    <w:tmpl w:val="E69806FE"/>
    <w:lvl w:ilvl="0">
      <w:start w:val="1"/>
      <w:numFmt w:val="decimal"/>
      <w:lvlText w:val="%1."/>
      <w:lvlJc w:val="left"/>
      <w:pPr>
        <w:ind w:left="157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285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351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405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5123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5829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6895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7601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8667" w:hanging="1800"/>
      </w:pPr>
      <w:rPr>
        <w:rFonts w:hint="default"/>
        <w:b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AA0"/>
    <w:rsid w:val="00391C36"/>
    <w:rsid w:val="009C5AA0"/>
    <w:rsid w:val="00B00FB1"/>
    <w:rsid w:val="00B909DC"/>
    <w:rsid w:val="00DE2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B05F7"/>
  <w15:chartTrackingRefBased/>
  <w15:docId w15:val="{56353BAA-2976-4A53-91F3-D62217DB5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C5AA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re1">
    <w:name w:val="heading 1"/>
    <w:basedOn w:val="Normal"/>
    <w:link w:val="Titre1Car"/>
    <w:uiPriority w:val="1"/>
    <w:qFormat/>
    <w:rsid w:val="009C5AA0"/>
    <w:pPr>
      <w:ind w:left="1940"/>
      <w:outlineLvl w:val="0"/>
    </w:pPr>
    <w:rPr>
      <w:b/>
      <w:bCs/>
      <w:sz w:val="24"/>
      <w:szCs w:val="24"/>
    </w:rPr>
  </w:style>
  <w:style w:type="paragraph" w:styleId="Titre2">
    <w:name w:val="heading 2"/>
    <w:basedOn w:val="Normal"/>
    <w:link w:val="Titre2Car"/>
    <w:uiPriority w:val="1"/>
    <w:qFormat/>
    <w:rsid w:val="009C5AA0"/>
    <w:pPr>
      <w:ind w:left="1219"/>
      <w:outlineLvl w:val="1"/>
    </w:pPr>
    <w:rPr>
      <w:b/>
      <w:bCs/>
      <w:i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1"/>
    <w:rsid w:val="009C5AA0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re2Car">
    <w:name w:val="Titre 2 Car"/>
    <w:basedOn w:val="Policepardfaut"/>
    <w:link w:val="Titre2"/>
    <w:uiPriority w:val="1"/>
    <w:rsid w:val="009C5AA0"/>
    <w:rPr>
      <w:rFonts w:ascii="Times New Roman" w:eastAsia="Times New Roman" w:hAnsi="Times New Roman" w:cs="Times New Roman"/>
      <w:b/>
      <w:bCs/>
      <w:i/>
      <w:sz w:val="24"/>
      <w:szCs w:val="24"/>
    </w:rPr>
  </w:style>
  <w:style w:type="paragraph" w:styleId="Corpsdetexte">
    <w:name w:val="Body Text"/>
    <w:basedOn w:val="Normal"/>
    <w:link w:val="CorpsdetexteCar"/>
    <w:uiPriority w:val="1"/>
    <w:qFormat/>
    <w:rsid w:val="009C5AA0"/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9C5AA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767</Words>
  <Characters>4221</Characters>
  <Application>Microsoft Office Word</Application>
  <DocSecurity>0</DocSecurity>
  <Lines>35</Lines>
  <Paragraphs>9</Paragraphs>
  <ScaleCrop>false</ScaleCrop>
  <Company/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Mouminatou</dc:creator>
  <cp:keywords/>
  <dc:description/>
  <cp:lastModifiedBy>Mouminatou</cp:lastModifiedBy>
  <cp:revision>2</cp:revision>
  <dcterms:created xsi:type="dcterms:W3CDTF">2021-12-03T13:12:00Z</dcterms:created>
  <dcterms:modified xsi:type="dcterms:W3CDTF">2021-12-03T13:16:00Z</dcterms:modified>
</cp:coreProperties>
</file>