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B3B" w:rsidRDefault="00065B3B" w:rsidP="00065B3B">
      <w:pPr>
        <w:jc w:val="both"/>
        <w:rPr>
          <w:rFonts w:ascii="Times New Roman" w:hAnsi="Times New Roman"/>
          <w:sz w:val="28"/>
          <w:szCs w:val="28"/>
        </w:rPr>
      </w:pPr>
      <w:bookmarkStart w:id="0" w:name="_GoBack"/>
      <w:bookmarkEnd w:id="0"/>
      <w:r w:rsidRPr="00065B3B">
        <w:rPr>
          <w:rFonts w:ascii="Times New Roman" w:hAnsi="Times New Roman"/>
          <w:sz w:val="28"/>
          <w:szCs w:val="28"/>
        </w:rPr>
        <w:t xml:space="preserve"> </w:t>
      </w:r>
      <w:r>
        <w:rPr>
          <w:rFonts w:ascii="Times New Roman" w:hAnsi="Times New Roman"/>
          <w:sz w:val="28"/>
          <w:szCs w:val="28"/>
        </w:rPr>
        <w:t>LA TEXTUALITE : cohésion et cohérence</w:t>
      </w:r>
    </w:p>
    <w:p w:rsidR="00065B3B" w:rsidRDefault="00065B3B" w:rsidP="00065B3B">
      <w:pPr>
        <w:jc w:val="both"/>
        <w:rPr>
          <w:rFonts w:ascii="Times New Roman" w:hAnsi="Times New Roman"/>
          <w:sz w:val="28"/>
          <w:szCs w:val="28"/>
        </w:rPr>
      </w:pPr>
      <w:r>
        <w:rPr>
          <w:rFonts w:ascii="Times New Roman" w:hAnsi="Times New Roman"/>
          <w:sz w:val="28"/>
          <w:szCs w:val="28"/>
        </w:rPr>
        <w:t>L’unité d’un texte résulte de contrainte place à deux niveaux distingue ils constituent les deux concepts : la cohésion et la cohérence</w:t>
      </w:r>
    </w:p>
    <w:p w:rsidR="00065B3B" w:rsidRDefault="00065B3B" w:rsidP="00065B3B">
      <w:pPr>
        <w:jc w:val="both"/>
        <w:rPr>
          <w:rFonts w:ascii="Times New Roman" w:hAnsi="Times New Roman"/>
          <w:sz w:val="28"/>
          <w:szCs w:val="28"/>
        </w:rPr>
      </w:pPr>
      <w:r>
        <w:rPr>
          <w:rFonts w:ascii="Times New Roman" w:hAnsi="Times New Roman"/>
          <w:sz w:val="28"/>
          <w:szCs w:val="28"/>
        </w:rPr>
        <w:t>La notion de cohérence renvoie à tous les éléments qui font qu’une suite de phrase forme une unité, constitue un texte adapte. Elle assure son interopérabilité et les contraintes qui portent sur l’organisation d’ensemble de ce texte.</w:t>
      </w:r>
    </w:p>
    <w:p w:rsidR="00065B3B" w:rsidRDefault="00065B3B" w:rsidP="00065B3B">
      <w:pPr>
        <w:jc w:val="both"/>
        <w:rPr>
          <w:rFonts w:ascii="Times New Roman" w:hAnsi="Times New Roman"/>
          <w:sz w:val="28"/>
          <w:szCs w:val="28"/>
        </w:rPr>
      </w:pPr>
      <w:r>
        <w:rPr>
          <w:rFonts w:ascii="Times New Roman" w:hAnsi="Times New Roman"/>
          <w:sz w:val="28"/>
          <w:szCs w:val="28"/>
        </w:rPr>
        <w:t>La cohésion textuelle est le lien qui existe entre les informations du texte. C’est le lien qui unit sémantiquement et linguistiquement les différentes séquences du texte.</w:t>
      </w:r>
    </w:p>
    <w:p w:rsidR="00F36C64" w:rsidRDefault="00F36C64"/>
    <w:sectPr w:rsidR="00F36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986"/>
    <w:rsid w:val="00011A64"/>
    <w:rsid w:val="00065B3B"/>
    <w:rsid w:val="00662F1B"/>
    <w:rsid w:val="00D14986"/>
    <w:rsid w:val="00DF3752"/>
    <w:rsid w:val="00F36C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0718A"/>
  <w15:chartTrackingRefBased/>
  <w15:docId w15:val="{DC55EBE1-0FA1-4927-8DB8-430D06DB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B3B"/>
    <w:pPr>
      <w:spacing w:after="200" w:line="276" w:lineRule="auto"/>
    </w:pPr>
    <w:rPr>
      <w:rFonts w:ascii="Calibri" w:eastAsia="Calibri" w:hAnsi="Calibri" w:cs="Times New Roman"/>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493</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SAMBA SOW</dc:creator>
  <cp:keywords/>
  <dc:description/>
  <cp:lastModifiedBy>EL SAMBA SOW</cp:lastModifiedBy>
  <cp:revision>2</cp:revision>
  <dcterms:created xsi:type="dcterms:W3CDTF">2023-07-28T04:28:00Z</dcterms:created>
  <dcterms:modified xsi:type="dcterms:W3CDTF">2023-07-28T04:30:00Z</dcterms:modified>
</cp:coreProperties>
</file>